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9CFD7" w14:textId="77777777" w:rsidR="00875447" w:rsidRPr="00875447" w:rsidRDefault="00875447" w:rsidP="00875447">
      <w:pPr>
        <w:bidi/>
        <w:spacing w:after="0" w:line="240" w:lineRule="auto"/>
        <w:jc w:val="center"/>
        <w:rPr>
          <w:rFonts w:ascii="Calibri" w:eastAsia="Calibri" w:hAnsi="Calibri" w:cs="Calibri"/>
          <w:kern w:val="0"/>
          <w:sz w:val="32"/>
          <w:szCs w:val="32"/>
        </w:rPr>
      </w:pPr>
      <w:r w:rsidRPr="00875447">
        <w:rPr>
          <w:rFonts w:ascii="Calibri" w:eastAsia="Calibri" w:hAnsi="Calibri" w:cs="Calibri"/>
          <w:kern w:val="0"/>
          <w:sz w:val="32"/>
          <w:szCs w:val="32"/>
        </w:rPr>
        <w:t>Insights from the Meshech Chochma</w:t>
      </w:r>
    </w:p>
    <w:p w14:paraId="11C75342" w14:textId="77777777" w:rsidR="00875447" w:rsidRPr="00875447" w:rsidRDefault="00875447" w:rsidP="00875447">
      <w:pPr>
        <w:bidi/>
        <w:spacing w:after="0" w:line="240" w:lineRule="auto"/>
        <w:jc w:val="center"/>
        <w:rPr>
          <w:rFonts w:ascii="Calibri" w:eastAsia="Calibri" w:hAnsi="Calibri" w:cs="Calibri"/>
          <w:kern w:val="0"/>
          <w:sz w:val="32"/>
          <w:szCs w:val="32"/>
        </w:rPr>
      </w:pPr>
      <w:r w:rsidRPr="00875447">
        <w:rPr>
          <w:rFonts w:ascii="Calibri" w:eastAsia="Calibri" w:hAnsi="Calibri" w:cs="Calibri"/>
          <w:kern w:val="0"/>
          <w:sz w:val="32"/>
          <w:szCs w:val="32"/>
          <w:rtl/>
        </w:rPr>
        <w:t>רב מאיר שמח</w:t>
      </w:r>
      <w:bookmarkStart w:id="0" w:name="_Hlk158900544"/>
      <w:r w:rsidRPr="00875447">
        <w:rPr>
          <w:rFonts w:ascii="Calibri" w:eastAsia="Calibri" w:hAnsi="Calibri" w:cs="Calibri"/>
          <w:kern w:val="0"/>
          <w:sz w:val="32"/>
          <w:szCs w:val="32"/>
          <w:rtl/>
        </w:rPr>
        <w:t>ה</w:t>
      </w:r>
      <w:bookmarkEnd w:id="0"/>
      <w:r w:rsidRPr="00875447">
        <w:rPr>
          <w:rFonts w:ascii="Calibri" w:eastAsia="Calibri" w:hAnsi="Calibri" w:cs="Calibri"/>
          <w:kern w:val="0"/>
          <w:sz w:val="32"/>
          <w:szCs w:val="32"/>
          <w:rtl/>
        </w:rPr>
        <w:t xml:space="preserve"> הכהן מד</w:t>
      </w:r>
      <w:bookmarkStart w:id="1" w:name="_Hlk158838734"/>
      <w:r w:rsidRPr="00875447">
        <w:rPr>
          <w:rFonts w:ascii="Calibri" w:eastAsia="Calibri" w:hAnsi="Calibri" w:cs="Calibri"/>
          <w:kern w:val="0"/>
          <w:sz w:val="32"/>
          <w:szCs w:val="32"/>
          <w:rtl/>
        </w:rPr>
        <w:t>ו</w:t>
      </w:r>
      <w:bookmarkEnd w:id="1"/>
      <w:r w:rsidRPr="00875447">
        <w:rPr>
          <w:rFonts w:ascii="Calibri" w:eastAsia="Calibri" w:hAnsi="Calibri" w:cs="Calibri"/>
          <w:kern w:val="0"/>
          <w:sz w:val="32"/>
          <w:szCs w:val="32"/>
          <w:rtl/>
        </w:rPr>
        <w:t>וינסק זצ"ל</w:t>
      </w:r>
    </w:p>
    <w:p w14:paraId="26D1D109" w14:textId="7E7A9439" w:rsidR="00875447" w:rsidRPr="00875447" w:rsidRDefault="00875447" w:rsidP="00024044">
      <w:pPr>
        <w:bidi/>
        <w:spacing w:after="0" w:line="240" w:lineRule="auto"/>
        <w:jc w:val="center"/>
        <w:rPr>
          <w:rFonts w:ascii="Calibri" w:eastAsia="Calibri" w:hAnsi="Calibri" w:cs="Calibri"/>
          <w:kern w:val="0"/>
          <w:sz w:val="32"/>
          <w:szCs w:val="32"/>
        </w:rPr>
      </w:pPr>
      <w:r w:rsidRPr="00875447">
        <w:rPr>
          <w:rFonts w:ascii="Calibri" w:eastAsia="Calibri" w:hAnsi="Calibri" w:cs="Calibri"/>
          <w:kern w:val="0"/>
          <w:sz w:val="32"/>
          <w:szCs w:val="32"/>
          <w:rtl/>
        </w:rPr>
        <w:t>פַּרְשַׁת תְּצַוֶה</w:t>
      </w:r>
      <w:r>
        <w:rPr>
          <w:rFonts w:ascii="Calibri" w:eastAsia="Calibri" w:hAnsi="Calibri" w:cs="Calibri" w:hint="cs"/>
          <w:kern w:val="0"/>
          <w:sz w:val="32"/>
          <w:szCs w:val="32"/>
          <w:rtl/>
        </w:rPr>
        <w:t>-</w:t>
      </w:r>
      <w:r w:rsidR="00024044" w:rsidRPr="00875447">
        <w:rPr>
          <w:rFonts w:ascii="Calibri" w:eastAsia="Calibri" w:hAnsi="Calibri" w:cs="Calibri"/>
          <w:kern w:val="0"/>
          <w:sz w:val="32"/>
          <w:szCs w:val="32"/>
          <w:rtl/>
        </w:rPr>
        <w:t>זָכוֹ</w:t>
      </w:r>
      <w:r>
        <w:rPr>
          <w:rFonts w:ascii="Calibri" w:eastAsia="Calibri" w:hAnsi="Calibri" w:cs="Calibri" w:hint="cs"/>
          <w:kern w:val="0"/>
          <w:sz w:val="32"/>
          <w:szCs w:val="32"/>
          <w:rtl/>
        </w:rPr>
        <w:t>ר</w:t>
      </w:r>
      <w:r w:rsidRPr="00875447">
        <w:rPr>
          <w:rFonts w:ascii="Calibri" w:eastAsia="Calibri" w:hAnsi="Calibri" w:cs="Calibri"/>
          <w:kern w:val="0"/>
          <w:sz w:val="32"/>
          <w:szCs w:val="32"/>
          <w:rtl/>
        </w:rPr>
        <w:t xml:space="preserve"> תש</w:t>
      </w:r>
      <w:r w:rsidRPr="00875447">
        <w:rPr>
          <w:rFonts w:ascii="Calibri" w:eastAsia="Calibri" w:hAnsi="Calibri" w:cs="Calibri" w:hint="cs"/>
          <w:kern w:val="0"/>
          <w:sz w:val="32"/>
          <w:szCs w:val="32"/>
          <w:rtl/>
        </w:rPr>
        <w:t>פ"ו</w:t>
      </w:r>
      <w:r w:rsidRPr="00875447">
        <w:rPr>
          <w:rFonts w:ascii="Calibri" w:eastAsia="Calibri" w:hAnsi="Calibri" w:cs="Calibri"/>
          <w:kern w:val="0"/>
          <w:sz w:val="32"/>
          <w:szCs w:val="32"/>
        </w:rPr>
        <w:t xml:space="preserve"> </w:t>
      </w:r>
      <w:r w:rsidRPr="00875447">
        <w:rPr>
          <w:rFonts w:ascii="Calibri" w:eastAsia="Calibri" w:hAnsi="Calibri" w:cs="Calibri" w:hint="cs"/>
          <w:kern w:val="0"/>
          <w:sz w:val="32"/>
          <w:szCs w:val="32"/>
          <w:rtl/>
        </w:rPr>
        <w:t xml:space="preserve"> </w:t>
      </w:r>
    </w:p>
    <w:p w14:paraId="5A4D19BD" w14:textId="77777777" w:rsidR="00875447" w:rsidRPr="00875447" w:rsidRDefault="00875447" w:rsidP="00875447">
      <w:pPr>
        <w:bidi/>
        <w:spacing w:after="0" w:line="240" w:lineRule="auto"/>
        <w:jc w:val="center"/>
        <w:rPr>
          <w:rFonts w:ascii="Calibri" w:eastAsia="Calibri" w:hAnsi="Calibri" w:cs="Calibri"/>
          <w:kern w:val="0"/>
          <w:sz w:val="16"/>
          <w:szCs w:val="16"/>
        </w:rPr>
      </w:pPr>
    </w:p>
    <w:p w14:paraId="5AE14ED6" w14:textId="77777777" w:rsidR="00875447" w:rsidRDefault="00875447" w:rsidP="00875447">
      <w:pPr>
        <w:bidi/>
        <w:spacing w:after="0" w:line="240" w:lineRule="auto"/>
        <w:jc w:val="center"/>
        <w:rPr>
          <w:rFonts w:ascii="Calibri" w:eastAsia="Calibri" w:hAnsi="Calibri" w:cs="Calibri"/>
          <w:kern w:val="0"/>
          <w:sz w:val="20"/>
          <w:szCs w:val="20"/>
          <w:rtl/>
        </w:rPr>
      </w:pPr>
      <w:r w:rsidRPr="00875447">
        <w:rPr>
          <w:rFonts w:ascii="Calibri" w:eastAsia="Calibri" w:hAnsi="Calibri" w:cs="Calibri"/>
          <w:kern w:val="0"/>
          <w:sz w:val="20"/>
          <w:szCs w:val="20"/>
        </w:rPr>
        <w:t>Shulie Plawes</w:t>
      </w:r>
    </w:p>
    <w:p w14:paraId="35B52D06" w14:textId="77777777" w:rsidR="00875447" w:rsidRPr="00875447" w:rsidRDefault="00875447" w:rsidP="00875447">
      <w:pPr>
        <w:bidi/>
        <w:spacing w:after="0" w:line="240" w:lineRule="auto"/>
        <w:jc w:val="center"/>
        <w:rPr>
          <w:rFonts w:ascii="Calibri" w:eastAsia="Calibri" w:hAnsi="Calibri" w:cs="Calibri"/>
          <w:kern w:val="0"/>
          <w:sz w:val="16"/>
          <w:szCs w:val="16"/>
          <w:rtl/>
        </w:rPr>
      </w:pPr>
    </w:p>
    <w:p w14:paraId="79271CE1" w14:textId="3F953AD4" w:rsidR="00875447" w:rsidRPr="00875447" w:rsidRDefault="00875447" w:rsidP="00024044">
      <w:pPr>
        <w:bidi/>
        <w:spacing w:after="0" w:line="240" w:lineRule="auto"/>
        <w:jc w:val="both"/>
        <w:rPr>
          <w:rFonts w:ascii="Calibri" w:hAnsi="Calibri" w:cs="Calibri"/>
          <w:sz w:val="25"/>
          <w:szCs w:val="25"/>
        </w:rPr>
      </w:pPr>
      <w:r w:rsidRPr="00875447">
        <w:rPr>
          <w:rFonts w:ascii="Calibri" w:hAnsi="Calibri" w:cs="Calibri"/>
          <w:sz w:val="25"/>
          <w:szCs w:val="25"/>
          <w:rtl/>
        </w:rPr>
        <w:t>וַיֹאמֶר אֵלָיו שְׁמוּאֵל קָרַע ה</w:t>
      </w:r>
      <w:r w:rsidRPr="00A0773F">
        <w:rPr>
          <w:rFonts w:ascii="Calibri" w:hAnsi="Calibri" w:cs="Calibri" w:hint="cs"/>
          <w:sz w:val="25"/>
          <w:szCs w:val="25"/>
          <w:rtl/>
        </w:rPr>
        <w:t>'</w:t>
      </w:r>
      <w:r w:rsidRPr="00875447">
        <w:rPr>
          <w:rFonts w:ascii="Calibri" w:hAnsi="Calibri" w:cs="Calibri"/>
          <w:sz w:val="25"/>
          <w:szCs w:val="25"/>
          <w:rtl/>
        </w:rPr>
        <w:t xml:space="preserve"> אֶת</w:t>
      </w:r>
      <w:r w:rsidRPr="00A0773F">
        <w:rPr>
          <w:rFonts w:ascii="Calibri" w:hAnsi="Calibri" w:cs="Calibri" w:hint="cs"/>
          <w:sz w:val="25"/>
          <w:szCs w:val="25"/>
          <w:rtl/>
        </w:rPr>
        <w:t xml:space="preserve"> </w:t>
      </w:r>
      <w:r w:rsidRPr="00875447">
        <w:rPr>
          <w:rFonts w:ascii="Calibri" w:hAnsi="Calibri" w:cs="Calibri"/>
          <w:sz w:val="25"/>
          <w:szCs w:val="25"/>
          <w:rtl/>
        </w:rPr>
        <w:t>מַמְלְכוּת יִשְׂרָאֵל מֵעָלֶיךָ הַיוֹם וּנְתָנָה לְרֵעֲךָ הַטוֹב מִמּֽךָּ</w:t>
      </w:r>
      <w:r w:rsidRPr="00A0773F">
        <w:rPr>
          <w:rFonts w:ascii="Calibri" w:eastAsia="Times New Roman" w:hAnsi="Calibri" w:cs="Calibri"/>
          <w:kern w:val="0"/>
          <w:sz w:val="25"/>
          <w:szCs w:val="25"/>
          <w:rtl/>
          <w14:ligatures w14:val="none"/>
        </w:rPr>
        <w:t xml:space="preserve"> </w:t>
      </w:r>
      <w:r w:rsidRPr="00A0773F">
        <w:rPr>
          <w:rFonts w:ascii="Calibri" w:hAnsi="Calibri" w:cs="Calibri"/>
          <w:sz w:val="25"/>
          <w:szCs w:val="25"/>
          <w:rtl/>
        </w:rPr>
        <w:t>וְגַם נֵצַח יִשְׂרָאֵל לֹא יְשַׁקֵר וְלֹא יִנָחֵם כִּי לֹא אָדָם הוּא לְהִנָחֵם</w:t>
      </w:r>
      <w:r w:rsidRPr="00A0773F">
        <w:rPr>
          <w:rFonts w:ascii="Calibri" w:hAnsi="Calibri" w:cs="Calibri" w:hint="cs"/>
          <w:sz w:val="25"/>
          <w:szCs w:val="25"/>
          <w:rtl/>
        </w:rPr>
        <w:t>.</w:t>
      </w:r>
      <w:r w:rsidRPr="00A0773F">
        <w:rPr>
          <w:rFonts w:ascii="Calibri" w:hAnsi="Calibri" w:cs="Calibri"/>
          <w:sz w:val="25"/>
          <w:szCs w:val="25"/>
          <w:rtl/>
        </w:rPr>
        <w:t xml:space="preserve"> (שמואל א טו' כח-כט)</w:t>
      </w:r>
      <w:r w:rsidRPr="00875447">
        <w:rPr>
          <w:rFonts w:ascii="Calibri" w:hAnsi="Calibri" w:cs="Calibri"/>
          <w:sz w:val="25"/>
          <w:szCs w:val="25"/>
          <w:rtl/>
        </w:rPr>
        <w:t xml:space="preserve">         </w:t>
      </w:r>
    </w:p>
    <w:p w14:paraId="1949E934" w14:textId="3820F303" w:rsidR="00875447" w:rsidRPr="00A0773F" w:rsidRDefault="00875447" w:rsidP="00024044">
      <w:pPr>
        <w:spacing w:after="0" w:line="240" w:lineRule="auto"/>
        <w:jc w:val="both"/>
        <w:rPr>
          <w:rFonts w:ascii="Calibri" w:hAnsi="Calibri" w:cs="Calibri"/>
          <w:i/>
          <w:iCs/>
          <w:sz w:val="25"/>
          <w:szCs w:val="25"/>
        </w:rPr>
      </w:pPr>
      <w:r w:rsidRPr="00A0773F">
        <w:rPr>
          <w:rFonts w:ascii="Calibri" w:hAnsi="Calibri" w:cs="Calibri"/>
          <w:i/>
          <w:iCs/>
          <w:sz w:val="25"/>
          <w:szCs w:val="25"/>
        </w:rPr>
        <w:t>Shmuel said to</w:t>
      </w:r>
      <w:r w:rsidRPr="00A0773F">
        <w:rPr>
          <w:rFonts w:ascii="Calibri" w:hAnsi="Calibri" w:cs="Calibri"/>
          <w:sz w:val="25"/>
          <w:szCs w:val="25"/>
        </w:rPr>
        <w:t xml:space="preserve"> (Shaul)</w:t>
      </w:r>
      <w:r w:rsidRPr="00875447">
        <w:rPr>
          <w:rFonts w:ascii="Calibri" w:hAnsi="Calibri" w:cs="Calibri"/>
          <w:sz w:val="25"/>
          <w:szCs w:val="25"/>
        </w:rPr>
        <w:t xml:space="preserve">, </w:t>
      </w:r>
      <w:r w:rsidRPr="00875447">
        <w:rPr>
          <w:rFonts w:ascii="Calibri" w:hAnsi="Calibri" w:cs="Calibri"/>
          <w:i/>
          <w:iCs/>
          <w:sz w:val="25"/>
          <w:szCs w:val="25"/>
        </w:rPr>
        <w:t>“</w:t>
      </w:r>
      <w:r w:rsidR="00963EE5" w:rsidRPr="00A0773F">
        <w:rPr>
          <w:rFonts w:ascii="Calibri" w:hAnsi="Calibri" w:cs="Calibri"/>
          <w:i/>
          <w:iCs/>
          <w:sz w:val="25"/>
          <w:szCs w:val="25"/>
        </w:rPr>
        <w:t>Hashem</w:t>
      </w:r>
      <w:r w:rsidRPr="00875447">
        <w:rPr>
          <w:rFonts w:ascii="Calibri" w:hAnsi="Calibri" w:cs="Calibri"/>
          <w:i/>
          <w:iCs/>
          <w:sz w:val="25"/>
          <w:szCs w:val="25"/>
        </w:rPr>
        <w:t xml:space="preserve"> has </w:t>
      </w:r>
      <w:r w:rsidR="00963EE5" w:rsidRPr="00A0773F">
        <w:rPr>
          <w:rFonts w:ascii="Calibri" w:hAnsi="Calibri" w:cs="Calibri"/>
          <w:i/>
          <w:iCs/>
          <w:sz w:val="25"/>
          <w:szCs w:val="25"/>
        </w:rPr>
        <w:t xml:space="preserve">torn the kingship of Israel from upon you </w:t>
      </w:r>
      <w:r w:rsidRPr="00875447">
        <w:rPr>
          <w:rFonts w:ascii="Calibri" w:hAnsi="Calibri" w:cs="Calibri"/>
          <w:i/>
          <w:iCs/>
          <w:sz w:val="25"/>
          <w:szCs w:val="25"/>
        </w:rPr>
        <w:t xml:space="preserve">this </w:t>
      </w:r>
      <w:r w:rsidR="00963EE5" w:rsidRPr="00A0773F">
        <w:rPr>
          <w:rFonts w:ascii="Calibri" w:hAnsi="Calibri" w:cs="Calibri"/>
          <w:i/>
          <w:iCs/>
          <w:sz w:val="25"/>
          <w:szCs w:val="25"/>
        </w:rPr>
        <w:t>day and</w:t>
      </w:r>
      <w:r w:rsidRPr="00875447">
        <w:rPr>
          <w:rFonts w:ascii="Calibri" w:hAnsi="Calibri" w:cs="Calibri"/>
          <w:i/>
          <w:iCs/>
          <w:sz w:val="25"/>
          <w:szCs w:val="25"/>
        </w:rPr>
        <w:t xml:space="preserve"> has given it to </w:t>
      </w:r>
      <w:r w:rsidR="00963EE5" w:rsidRPr="00A0773F">
        <w:rPr>
          <w:rFonts w:ascii="Calibri" w:hAnsi="Calibri" w:cs="Calibri"/>
          <w:i/>
          <w:iCs/>
          <w:sz w:val="25"/>
          <w:szCs w:val="25"/>
        </w:rPr>
        <w:t>your fellow</w:t>
      </w:r>
      <w:r w:rsidRPr="00875447">
        <w:rPr>
          <w:rFonts w:ascii="Calibri" w:hAnsi="Calibri" w:cs="Calibri"/>
          <w:i/>
          <w:iCs/>
          <w:sz w:val="25"/>
          <w:szCs w:val="25"/>
        </w:rPr>
        <w:t xml:space="preserve"> who is </w:t>
      </w:r>
      <w:r w:rsidR="00963EE5" w:rsidRPr="00A0773F">
        <w:rPr>
          <w:rFonts w:ascii="Calibri" w:hAnsi="Calibri" w:cs="Calibri"/>
          <w:i/>
          <w:iCs/>
          <w:sz w:val="25"/>
          <w:szCs w:val="25"/>
        </w:rPr>
        <w:t>better</w:t>
      </w:r>
      <w:r w:rsidRPr="00875447">
        <w:rPr>
          <w:rFonts w:ascii="Calibri" w:hAnsi="Calibri" w:cs="Calibri"/>
          <w:i/>
          <w:iCs/>
          <w:sz w:val="25"/>
          <w:szCs w:val="25"/>
        </w:rPr>
        <w:t xml:space="preserve"> than you.</w:t>
      </w:r>
      <w:r w:rsidRPr="00A0773F">
        <w:rPr>
          <w:rFonts w:ascii="Calibri" w:eastAsia="Times New Roman" w:hAnsi="Calibri" w:cs="Calibri"/>
          <w:i/>
          <w:iCs/>
          <w:kern w:val="0"/>
          <w:sz w:val="25"/>
          <w:szCs w:val="25"/>
          <w14:ligatures w14:val="none"/>
        </w:rPr>
        <w:t xml:space="preserve"> </w:t>
      </w:r>
      <w:r w:rsidRPr="00A0773F">
        <w:rPr>
          <w:rFonts w:ascii="Calibri" w:hAnsi="Calibri" w:cs="Calibri"/>
          <w:i/>
          <w:iCs/>
          <w:sz w:val="25"/>
          <w:szCs w:val="25"/>
        </w:rPr>
        <w:t xml:space="preserve">Moreover, the </w:t>
      </w:r>
      <w:r w:rsidR="00963EE5" w:rsidRPr="00A0773F">
        <w:rPr>
          <w:rFonts w:ascii="Calibri" w:hAnsi="Calibri" w:cs="Calibri"/>
          <w:i/>
          <w:iCs/>
          <w:sz w:val="25"/>
          <w:szCs w:val="25"/>
        </w:rPr>
        <w:t>Eternal One of Israel</w:t>
      </w:r>
      <w:r w:rsidRPr="00A0773F">
        <w:rPr>
          <w:rFonts w:ascii="Calibri" w:hAnsi="Calibri" w:cs="Calibri"/>
          <w:i/>
          <w:iCs/>
          <w:sz w:val="25"/>
          <w:szCs w:val="25"/>
        </w:rPr>
        <w:t xml:space="preserve"> does not </w:t>
      </w:r>
      <w:r w:rsidR="00963EE5" w:rsidRPr="00A0773F">
        <w:rPr>
          <w:rFonts w:ascii="Calibri" w:hAnsi="Calibri" w:cs="Calibri"/>
          <w:i/>
          <w:iCs/>
          <w:sz w:val="25"/>
          <w:szCs w:val="25"/>
        </w:rPr>
        <w:t>lie</w:t>
      </w:r>
      <w:r w:rsidRPr="00A0773F">
        <w:rPr>
          <w:rFonts w:ascii="Calibri" w:hAnsi="Calibri" w:cs="Calibri"/>
          <w:i/>
          <w:iCs/>
          <w:sz w:val="25"/>
          <w:szCs w:val="25"/>
        </w:rPr>
        <w:t xml:space="preserve"> </w:t>
      </w:r>
      <w:r w:rsidR="00963EE5" w:rsidRPr="00A0773F">
        <w:rPr>
          <w:rFonts w:ascii="Calibri" w:hAnsi="Calibri" w:cs="Calibri"/>
          <w:i/>
          <w:iCs/>
          <w:sz w:val="25"/>
          <w:szCs w:val="25"/>
        </w:rPr>
        <w:t>and does not relent, for He is not a human that He should relent.”</w:t>
      </w:r>
      <w:r w:rsidRPr="00A0773F">
        <w:rPr>
          <w:rFonts w:ascii="Calibri" w:hAnsi="Calibri" w:cs="Calibri"/>
          <w:i/>
          <w:iCs/>
          <w:sz w:val="25"/>
          <w:szCs w:val="25"/>
        </w:rPr>
        <w:t xml:space="preserve"> </w:t>
      </w:r>
    </w:p>
    <w:p w14:paraId="1B64B9B2" w14:textId="77777777" w:rsidR="00963EE5" w:rsidRPr="00A0773F" w:rsidRDefault="00963EE5" w:rsidP="00024044">
      <w:pPr>
        <w:spacing w:after="0" w:line="240" w:lineRule="auto"/>
        <w:jc w:val="both"/>
        <w:rPr>
          <w:rFonts w:ascii="Calibri" w:hAnsi="Calibri" w:cs="Calibri"/>
          <w:i/>
          <w:iCs/>
          <w:sz w:val="12"/>
          <w:szCs w:val="12"/>
        </w:rPr>
      </w:pPr>
    </w:p>
    <w:p w14:paraId="04CE0723" w14:textId="35985444" w:rsidR="006E712E" w:rsidRPr="00A0773F" w:rsidRDefault="00963EE5" w:rsidP="000D402A">
      <w:pPr>
        <w:spacing w:after="0" w:line="240" w:lineRule="auto"/>
        <w:jc w:val="both"/>
        <w:rPr>
          <w:rFonts w:ascii="Calibri" w:hAnsi="Calibri" w:cs="Calibri"/>
          <w:sz w:val="25"/>
          <w:szCs w:val="25"/>
        </w:rPr>
      </w:pPr>
      <w:r w:rsidRPr="00A0773F">
        <w:rPr>
          <w:rFonts w:ascii="Calibri" w:hAnsi="Calibri" w:cs="Calibri"/>
          <w:sz w:val="25"/>
          <w:szCs w:val="25"/>
        </w:rPr>
        <w:t>Our</w:t>
      </w:r>
      <w:r w:rsidRPr="00A0773F">
        <w:rPr>
          <w:rFonts w:ascii="Calibri" w:hAnsi="Calibri" w:cs="Calibri"/>
          <w:i/>
          <w:iCs/>
          <w:sz w:val="25"/>
          <w:szCs w:val="25"/>
        </w:rPr>
        <w:t xml:space="preserve"> Haftarah </w:t>
      </w:r>
      <w:r w:rsidRPr="00A0773F">
        <w:rPr>
          <w:rFonts w:ascii="Calibri" w:hAnsi="Calibri" w:cs="Calibri"/>
          <w:sz w:val="25"/>
          <w:szCs w:val="25"/>
        </w:rPr>
        <w:t>is the dramatic narrative of the events which led to King S</w:t>
      </w:r>
      <w:r w:rsidR="00DA5D0A">
        <w:rPr>
          <w:rFonts w:ascii="Calibri" w:hAnsi="Calibri" w:cs="Calibri"/>
          <w:sz w:val="25"/>
          <w:szCs w:val="25"/>
        </w:rPr>
        <w:t>h</w:t>
      </w:r>
      <w:r w:rsidRPr="00A0773F">
        <w:rPr>
          <w:rFonts w:ascii="Calibri" w:hAnsi="Calibri" w:cs="Calibri"/>
          <w:sz w:val="25"/>
          <w:szCs w:val="25"/>
        </w:rPr>
        <w:t xml:space="preserve">aul losing his throne. Earlier, in </w:t>
      </w:r>
      <w:r w:rsidRPr="00A0773F">
        <w:rPr>
          <w:rFonts w:ascii="Calibri" w:hAnsi="Calibri" w:cs="Calibri" w:hint="cs"/>
          <w:sz w:val="25"/>
          <w:szCs w:val="25"/>
          <w:rtl/>
        </w:rPr>
        <w:t>,פסוק כו</w:t>
      </w:r>
      <w:r w:rsidRPr="00A0773F">
        <w:rPr>
          <w:rFonts w:ascii="Calibri" w:hAnsi="Calibri" w:cs="Calibri"/>
          <w:i/>
          <w:iCs/>
          <w:sz w:val="25"/>
          <w:szCs w:val="25"/>
        </w:rPr>
        <w:t xml:space="preserve"> </w:t>
      </w:r>
      <w:r w:rsidRPr="00A0773F">
        <w:rPr>
          <w:rFonts w:ascii="Calibri" w:hAnsi="Calibri" w:cs="Calibri"/>
          <w:sz w:val="25"/>
          <w:szCs w:val="25"/>
        </w:rPr>
        <w:t xml:space="preserve">Shmuel tells </w:t>
      </w:r>
      <w:r w:rsidR="006E712E" w:rsidRPr="00A0773F">
        <w:rPr>
          <w:rFonts w:ascii="Calibri" w:hAnsi="Calibri" w:cs="Calibri"/>
          <w:sz w:val="25"/>
          <w:szCs w:val="25"/>
        </w:rPr>
        <w:t>Shaul,</w:t>
      </w:r>
      <w:r w:rsidR="000D402A">
        <w:rPr>
          <w:rFonts w:ascii="Calibri" w:hAnsi="Calibri" w:cs="Calibri" w:hint="cs"/>
          <w:sz w:val="25"/>
          <w:szCs w:val="25"/>
          <w:rtl/>
        </w:rPr>
        <w:t>/</w:t>
      </w:r>
      <w:r w:rsidRPr="00A0773F">
        <w:rPr>
          <w:rFonts w:ascii="Calibri" w:hAnsi="Calibri" w:cs="Calibri"/>
          <w:sz w:val="25"/>
          <w:szCs w:val="25"/>
          <w:rtl/>
        </w:rPr>
        <w:t>כִּי מָאַסְתָּה אֶת</w:t>
      </w:r>
      <w:r w:rsidR="006E712E" w:rsidRPr="00A0773F">
        <w:rPr>
          <w:rFonts w:ascii="Calibri" w:hAnsi="Calibri" w:cs="Calibri" w:hint="cs"/>
          <w:sz w:val="25"/>
          <w:szCs w:val="25"/>
          <w:rtl/>
        </w:rPr>
        <w:t xml:space="preserve"> </w:t>
      </w:r>
      <w:r w:rsidRPr="00A0773F">
        <w:rPr>
          <w:rFonts w:ascii="Calibri" w:hAnsi="Calibri" w:cs="Calibri"/>
          <w:sz w:val="25"/>
          <w:szCs w:val="25"/>
          <w:rtl/>
        </w:rPr>
        <w:t>דְבַר ה</w:t>
      </w:r>
      <w:r w:rsidR="006E712E" w:rsidRPr="00A0773F">
        <w:rPr>
          <w:rFonts w:ascii="Calibri" w:hAnsi="Calibri" w:cs="Calibri" w:hint="cs"/>
          <w:sz w:val="25"/>
          <w:szCs w:val="25"/>
          <w:rtl/>
        </w:rPr>
        <w:t>'</w:t>
      </w:r>
      <w:r w:rsidRPr="00A0773F">
        <w:rPr>
          <w:rFonts w:ascii="Calibri" w:hAnsi="Calibri" w:cs="Calibri"/>
          <w:sz w:val="25"/>
          <w:szCs w:val="25"/>
          <w:rtl/>
        </w:rPr>
        <w:t xml:space="preserve"> וַיִמְאָסְךָ ה</w:t>
      </w:r>
      <w:r w:rsidR="006E712E" w:rsidRPr="00A0773F">
        <w:rPr>
          <w:rFonts w:ascii="Calibri" w:hAnsi="Calibri" w:cs="Calibri" w:hint="cs"/>
          <w:sz w:val="25"/>
          <w:szCs w:val="25"/>
          <w:rtl/>
        </w:rPr>
        <w:t>'</w:t>
      </w:r>
      <w:r w:rsidRPr="00A0773F">
        <w:rPr>
          <w:rFonts w:ascii="Calibri" w:hAnsi="Calibri" w:cs="Calibri"/>
          <w:sz w:val="25"/>
          <w:szCs w:val="25"/>
          <w:rtl/>
        </w:rPr>
        <w:t xml:space="preserve"> מִהְיוֹת מֶלֶךְ עַל</w:t>
      </w:r>
      <w:r w:rsidRPr="00A0773F">
        <w:rPr>
          <w:rFonts w:ascii="Calibri" w:hAnsi="Calibri" w:cs="Calibri" w:hint="cs"/>
          <w:sz w:val="25"/>
          <w:szCs w:val="25"/>
          <w:rtl/>
        </w:rPr>
        <w:t xml:space="preserve"> </w:t>
      </w:r>
      <w:r w:rsidRPr="00A0773F">
        <w:rPr>
          <w:rFonts w:ascii="Calibri" w:hAnsi="Calibri" w:cs="Calibri"/>
          <w:sz w:val="25"/>
          <w:szCs w:val="25"/>
          <w:rtl/>
        </w:rPr>
        <w:t>יִשְׂרָאֵל</w:t>
      </w:r>
      <w:r w:rsidR="000D402A">
        <w:rPr>
          <w:rFonts w:ascii="Calibri" w:hAnsi="Calibri" w:cs="Calibri" w:hint="cs"/>
          <w:sz w:val="25"/>
          <w:szCs w:val="25"/>
          <w:rtl/>
        </w:rPr>
        <w:t xml:space="preserve"> </w:t>
      </w:r>
      <w:r w:rsidR="000D402A">
        <w:rPr>
          <w:rFonts w:ascii="Calibri" w:hAnsi="Calibri" w:cs="Calibri"/>
          <w:i/>
          <w:iCs/>
          <w:sz w:val="25"/>
          <w:szCs w:val="25"/>
        </w:rPr>
        <w:t>…f</w:t>
      </w:r>
      <w:r w:rsidRPr="00963EE5">
        <w:rPr>
          <w:rFonts w:ascii="Calibri" w:hAnsi="Calibri" w:cs="Calibri"/>
          <w:i/>
          <w:iCs/>
          <w:sz w:val="25"/>
          <w:szCs w:val="25"/>
        </w:rPr>
        <w:t xml:space="preserve">or you have rejected </w:t>
      </w:r>
      <w:r w:rsidR="006E712E" w:rsidRPr="00A0773F">
        <w:rPr>
          <w:rFonts w:ascii="Calibri" w:hAnsi="Calibri" w:cs="Calibri"/>
          <w:i/>
          <w:iCs/>
          <w:sz w:val="25"/>
          <w:szCs w:val="25"/>
        </w:rPr>
        <w:t>the word of Hashem and Hashem has rejected you from being king over Israel!”</w:t>
      </w:r>
      <w:r w:rsidR="006E712E" w:rsidRPr="00A0773F">
        <w:rPr>
          <w:rFonts w:ascii="Calibri" w:hAnsi="Calibri" w:cs="Calibri"/>
          <w:sz w:val="25"/>
          <w:szCs w:val="25"/>
        </w:rPr>
        <w:t xml:space="preserve">  Rav Meir Simcha </w:t>
      </w:r>
      <w:r w:rsidR="00F0519B" w:rsidRPr="00A0773F">
        <w:rPr>
          <w:rFonts w:ascii="Calibri" w:hAnsi="Calibri" w:cs="Calibri"/>
          <w:sz w:val="25"/>
          <w:szCs w:val="25"/>
        </w:rPr>
        <w:t>asks</w:t>
      </w:r>
      <w:r w:rsidR="006E712E" w:rsidRPr="00A0773F">
        <w:rPr>
          <w:rFonts w:ascii="Calibri" w:hAnsi="Calibri" w:cs="Calibri"/>
          <w:sz w:val="25"/>
          <w:szCs w:val="25"/>
        </w:rPr>
        <w:t xml:space="preserve"> why was it necessary for Shmuel to repeat </w:t>
      </w:r>
      <w:r w:rsidR="006E712E" w:rsidRPr="00875447">
        <w:rPr>
          <w:rFonts w:ascii="Calibri" w:hAnsi="Calibri" w:cs="Calibri"/>
          <w:sz w:val="25"/>
          <w:szCs w:val="25"/>
          <w:rtl/>
        </w:rPr>
        <w:t>קָרַע ה</w:t>
      </w:r>
      <w:r w:rsidR="006E712E" w:rsidRPr="00A0773F">
        <w:rPr>
          <w:rFonts w:ascii="Calibri" w:hAnsi="Calibri" w:cs="Calibri" w:hint="cs"/>
          <w:sz w:val="25"/>
          <w:szCs w:val="25"/>
          <w:rtl/>
        </w:rPr>
        <w:t>'</w:t>
      </w:r>
      <w:r w:rsidR="006E712E" w:rsidRPr="00875447">
        <w:rPr>
          <w:rFonts w:ascii="Calibri" w:hAnsi="Calibri" w:cs="Calibri"/>
          <w:sz w:val="25"/>
          <w:szCs w:val="25"/>
          <w:rtl/>
        </w:rPr>
        <w:t xml:space="preserve"> אֶת</w:t>
      </w:r>
      <w:r w:rsidR="006E712E" w:rsidRPr="00A0773F">
        <w:rPr>
          <w:rFonts w:ascii="Calibri" w:hAnsi="Calibri" w:cs="Calibri" w:hint="cs"/>
          <w:sz w:val="25"/>
          <w:szCs w:val="25"/>
          <w:rtl/>
        </w:rPr>
        <w:t xml:space="preserve"> </w:t>
      </w:r>
      <w:r w:rsidR="006E712E" w:rsidRPr="00875447">
        <w:rPr>
          <w:rFonts w:ascii="Calibri" w:hAnsi="Calibri" w:cs="Calibri"/>
          <w:sz w:val="25"/>
          <w:szCs w:val="25"/>
          <w:rtl/>
        </w:rPr>
        <w:t>מַמְלְכוּת יִשְׂרָאֵל מֵעָלֶיךָ הַיוֹם</w:t>
      </w:r>
      <w:r w:rsidR="006E712E" w:rsidRPr="00A0773F">
        <w:rPr>
          <w:rFonts w:ascii="Calibri" w:hAnsi="Calibri" w:cs="Calibri"/>
          <w:sz w:val="25"/>
          <w:szCs w:val="25"/>
        </w:rPr>
        <w:t xml:space="preserve">? Furthermore, why was Shaul’s </w:t>
      </w:r>
      <w:r w:rsidR="00F0519B" w:rsidRPr="00A0773F">
        <w:rPr>
          <w:rFonts w:ascii="Calibri" w:hAnsi="Calibri" w:cs="Calibri"/>
          <w:sz w:val="25"/>
          <w:szCs w:val="25"/>
        </w:rPr>
        <w:t>verdict</w:t>
      </w:r>
      <w:r w:rsidR="006E712E" w:rsidRPr="00A0773F">
        <w:rPr>
          <w:rFonts w:ascii="Calibri" w:hAnsi="Calibri" w:cs="Calibri"/>
          <w:sz w:val="25"/>
          <w:szCs w:val="25"/>
        </w:rPr>
        <w:t xml:space="preserve"> so harsh i.e., that Hashem </w:t>
      </w:r>
      <w:r w:rsidR="00024044" w:rsidRPr="00A0773F">
        <w:rPr>
          <w:rFonts w:ascii="Calibri" w:hAnsi="Calibri" w:cs="Calibri"/>
          <w:sz w:val="25"/>
          <w:szCs w:val="25"/>
        </w:rPr>
        <w:t>would</w:t>
      </w:r>
      <w:r w:rsidR="006E712E" w:rsidRPr="00A0773F">
        <w:rPr>
          <w:rFonts w:ascii="Calibri" w:hAnsi="Calibri" w:cs="Calibri"/>
          <w:sz w:val="25"/>
          <w:szCs w:val="25"/>
        </w:rPr>
        <w:t xml:space="preserve"> not be assuaged and Shaul’s </w:t>
      </w:r>
      <w:r w:rsidR="00F0519B" w:rsidRPr="00A0773F">
        <w:rPr>
          <w:rFonts w:ascii="Calibri" w:hAnsi="Calibri" w:cs="Calibri"/>
          <w:sz w:val="25"/>
          <w:szCs w:val="25"/>
        </w:rPr>
        <w:t>judgement</w:t>
      </w:r>
      <w:r w:rsidR="006E712E" w:rsidRPr="00A0773F">
        <w:rPr>
          <w:rFonts w:ascii="Calibri" w:hAnsi="Calibri" w:cs="Calibri"/>
          <w:sz w:val="25"/>
          <w:szCs w:val="25"/>
        </w:rPr>
        <w:t xml:space="preserve"> would not change</w:t>
      </w:r>
      <w:r w:rsidR="00F0519B" w:rsidRPr="00A0773F">
        <w:rPr>
          <w:rFonts w:ascii="Calibri" w:hAnsi="Calibri" w:cs="Calibri"/>
          <w:sz w:val="25"/>
          <w:szCs w:val="25"/>
        </w:rPr>
        <w:t>,</w:t>
      </w:r>
      <w:r w:rsidR="006E712E" w:rsidRPr="00A0773F">
        <w:rPr>
          <w:rFonts w:ascii="Calibri" w:hAnsi="Calibri" w:cs="Calibri"/>
          <w:sz w:val="25"/>
          <w:szCs w:val="25"/>
        </w:rPr>
        <w:t xml:space="preserve"> </w:t>
      </w:r>
      <w:r w:rsidR="00024044" w:rsidRPr="00A0773F">
        <w:rPr>
          <w:rFonts w:ascii="Calibri" w:hAnsi="Calibri" w:cs="Calibri"/>
          <w:sz w:val="25"/>
          <w:szCs w:val="25"/>
        </w:rPr>
        <w:t>even</w:t>
      </w:r>
      <w:r w:rsidR="006E712E" w:rsidRPr="00A0773F">
        <w:rPr>
          <w:rFonts w:ascii="Calibri" w:hAnsi="Calibri" w:cs="Calibri"/>
          <w:sz w:val="25"/>
          <w:szCs w:val="25"/>
        </w:rPr>
        <w:t xml:space="preserve"> if he </w:t>
      </w:r>
      <w:r w:rsidR="0005076D">
        <w:rPr>
          <w:rFonts w:ascii="Calibri" w:hAnsi="Calibri" w:cs="Calibri"/>
          <w:sz w:val="25"/>
          <w:szCs w:val="25"/>
        </w:rPr>
        <w:t>did</w:t>
      </w:r>
      <w:r w:rsidR="006E712E" w:rsidRPr="00A0773F">
        <w:rPr>
          <w:rFonts w:ascii="Calibri" w:hAnsi="Calibri" w:cs="Calibri"/>
          <w:sz w:val="25"/>
          <w:szCs w:val="25"/>
        </w:rPr>
        <w:t xml:space="preserve"> </w:t>
      </w:r>
      <w:r w:rsidR="006E712E" w:rsidRPr="00A0773F">
        <w:rPr>
          <w:rFonts w:ascii="Calibri" w:hAnsi="Calibri" w:cs="Calibri" w:hint="cs"/>
          <w:sz w:val="25"/>
          <w:szCs w:val="25"/>
          <w:rtl/>
        </w:rPr>
        <w:t>?</w:t>
      </w:r>
      <w:r w:rsidR="006E712E" w:rsidRPr="00A0773F">
        <w:rPr>
          <w:rFonts w:ascii="Calibri" w:hAnsi="Calibri" w:cs="Calibri"/>
          <w:sz w:val="25"/>
          <w:szCs w:val="25"/>
          <w:rtl/>
        </w:rPr>
        <w:t>תְּשׁוּבָה</w:t>
      </w:r>
    </w:p>
    <w:p w14:paraId="7395CA04" w14:textId="77777777" w:rsidR="00F0519B" w:rsidRPr="00A0773F" w:rsidRDefault="00F0519B" w:rsidP="00024044">
      <w:pPr>
        <w:spacing w:after="0" w:line="240" w:lineRule="auto"/>
        <w:jc w:val="both"/>
        <w:rPr>
          <w:rFonts w:ascii="Calibri" w:hAnsi="Calibri" w:cs="Calibri"/>
          <w:sz w:val="12"/>
          <w:szCs w:val="12"/>
        </w:rPr>
      </w:pPr>
    </w:p>
    <w:p w14:paraId="7A3AA1D3" w14:textId="5D1E52BB" w:rsidR="00F0519B" w:rsidRPr="00A0773F" w:rsidRDefault="00F0519B" w:rsidP="00024044">
      <w:pPr>
        <w:spacing w:after="0" w:line="240" w:lineRule="auto"/>
        <w:jc w:val="both"/>
        <w:rPr>
          <w:rFonts w:ascii="Calibri" w:hAnsi="Calibri" w:cs="Calibri"/>
          <w:sz w:val="25"/>
          <w:szCs w:val="25"/>
        </w:rPr>
      </w:pPr>
      <w:r w:rsidRPr="00A0773F">
        <w:rPr>
          <w:rFonts w:ascii="Calibri" w:hAnsi="Calibri" w:cs="Calibri"/>
          <w:sz w:val="25"/>
          <w:szCs w:val="25"/>
        </w:rPr>
        <w:t xml:space="preserve">His answer to these questions begins with a very powerful statement from Rambam in </w:t>
      </w:r>
      <w:r w:rsidRPr="00A0773F">
        <w:rPr>
          <w:rFonts w:ascii="Calibri" w:hAnsi="Calibri" w:cs="Calibri" w:hint="cs"/>
          <w:sz w:val="25"/>
          <w:szCs w:val="25"/>
          <w:rtl/>
        </w:rPr>
        <w:t>הלכות יסודי התורה י' ד</w:t>
      </w:r>
      <w:r w:rsidRPr="00A0773F">
        <w:rPr>
          <w:rFonts w:ascii="Calibri" w:hAnsi="Calibri" w:cs="Calibri"/>
          <w:sz w:val="25"/>
          <w:szCs w:val="25"/>
        </w:rPr>
        <w:t xml:space="preserve">, where he discusses the rules of a false prophet: “The above principles do not apply to prophecies of retribution which a prophet will utter e.g., so and so will die or this or that year will be a year of famine or a year of war, and the like. If his words do not come true, this does not nullify the validity of his prophecy, nor do we say </w:t>
      </w:r>
      <w:r w:rsidR="00E17D09" w:rsidRPr="00A0773F">
        <w:rPr>
          <w:rFonts w:ascii="Calibri" w:hAnsi="Calibri" w:cs="Calibri"/>
          <w:sz w:val="25"/>
          <w:szCs w:val="25"/>
          <w:rtl/>
        </w:rPr>
        <w:t>הִנֵה דִבֵּר וְלֹא בָּא</w:t>
      </w:r>
      <w:r w:rsidR="00E17D09" w:rsidRPr="00A0773F">
        <w:rPr>
          <w:rFonts w:ascii="Calibri" w:hAnsi="Calibri" w:cs="Calibri"/>
          <w:sz w:val="25"/>
          <w:szCs w:val="25"/>
        </w:rPr>
        <w:t xml:space="preserve">. </w:t>
      </w:r>
      <w:r w:rsidRPr="00A0773F">
        <w:rPr>
          <w:rFonts w:ascii="Calibri" w:hAnsi="Calibri" w:cs="Calibri"/>
          <w:sz w:val="25"/>
          <w:szCs w:val="25"/>
        </w:rPr>
        <w:t>This is because H</w:t>
      </w:r>
      <w:r w:rsidR="00E17D09" w:rsidRPr="00A0773F">
        <w:rPr>
          <w:rFonts w:ascii="Calibri" w:hAnsi="Calibri" w:cs="Calibri"/>
          <w:sz w:val="25"/>
          <w:szCs w:val="25"/>
        </w:rPr>
        <w:t>KBH</w:t>
      </w:r>
      <w:r w:rsidRPr="00A0773F">
        <w:rPr>
          <w:rFonts w:ascii="Calibri" w:hAnsi="Calibri" w:cs="Calibri"/>
          <w:sz w:val="25"/>
          <w:szCs w:val="25"/>
        </w:rPr>
        <w:t xml:space="preserve"> is slow to anger, abundant in kindness, and forgiving of evil. Thus, it is possible that they will repent and their sin will be forgiven, as in the case of the people of </w:t>
      </w:r>
      <w:r w:rsidRPr="00A0773F">
        <w:rPr>
          <w:rFonts w:ascii="Calibri" w:hAnsi="Calibri" w:cs="Calibri"/>
          <w:i/>
          <w:iCs/>
          <w:sz w:val="25"/>
          <w:szCs w:val="25"/>
        </w:rPr>
        <w:t>Nineveh</w:t>
      </w:r>
      <w:r w:rsidRPr="00A0773F">
        <w:rPr>
          <w:rFonts w:ascii="Calibri" w:hAnsi="Calibri" w:cs="Calibri"/>
          <w:sz w:val="25"/>
          <w:szCs w:val="25"/>
        </w:rPr>
        <w:t xml:space="preserve">, or that </w:t>
      </w:r>
      <w:r w:rsidR="00E17D09" w:rsidRPr="00A0773F">
        <w:rPr>
          <w:rFonts w:ascii="Calibri" w:hAnsi="Calibri" w:cs="Calibri"/>
          <w:sz w:val="25"/>
          <w:szCs w:val="25"/>
        </w:rPr>
        <w:t xml:space="preserve">reckoning </w:t>
      </w:r>
      <w:r w:rsidRPr="00A0773F">
        <w:rPr>
          <w:rFonts w:ascii="Calibri" w:hAnsi="Calibri" w:cs="Calibri"/>
          <w:sz w:val="25"/>
          <w:szCs w:val="25"/>
        </w:rPr>
        <w:t>will</w:t>
      </w:r>
      <w:r w:rsidR="00E17D09" w:rsidRPr="00A0773F">
        <w:rPr>
          <w:rFonts w:ascii="Calibri" w:hAnsi="Calibri" w:cs="Calibri"/>
          <w:sz w:val="25"/>
          <w:szCs w:val="25"/>
        </w:rPr>
        <w:t xml:space="preserve"> </w:t>
      </w:r>
      <w:r w:rsidRPr="00A0773F">
        <w:rPr>
          <w:rFonts w:ascii="Calibri" w:hAnsi="Calibri" w:cs="Calibri"/>
          <w:sz w:val="25"/>
          <w:szCs w:val="25"/>
        </w:rPr>
        <w:t>be</w:t>
      </w:r>
      <w:r w:rsidR="00E17D09" w:rsidRPr="00A0773F">
        <w:rPr>
          <w:rFonts w:ascii="Calibri" w:hAnsi="Calibri" w:cs="Calibri"/>
          <w:sz w:val="25"/>
          <w:szCs w:val="25"/>
        </w:rPr>
        <w:t xml:space="preserve"> </w:t>
      </w:r>
      <w:r w:rsidRPr="00A0773F">
        <w:rPr>
          <w:rFonts w:ascii="Calibri" w:hAnsi="Calibri" w:cs="Calibri"/>
          <w:sz w:val="25"/>
          <w:szCs w:val="25"/>
        </w:rPr>
        <w:t>held</w:t>
      </w:r>
      <w:r w:rsidR="00E17D09" w:rsidRPr="00A0773F">
        <w:rPr>
          <w:rFonts w:ascii="Calibri" w:hAnsi="Calibri" w:cs="Calibri"/>
          <w:sz w:val="25"/>
          <w:szCs w:val="25"/>
        </w:rPr>
        <w:t xml:space="preserve"> </w:t>
      </w:r>
      <w:r w:rsidRPr="00A0773F">
        <w:rPr>
          <w:rFonts w:ascii="Calibri" w:hAnsi="Calibri" w:cs="Calibri"/>
          <w:sz w:val="25"/>
          <w:szCs w:val="25"/>
        </w:rPr>
        <w:t>in</w:t>
      </w:r>
      <w:r w:rsidR="00E17D09" w:rsidRPr="00A0773F">
        <w:rPr>
          <w:rFonts w:ascii="Calibri" w:hAnsi="Calibri" w:cs="Calibri"/>
          <w:sz w:val="25"/>
          <w:szCs w:val="25"/>
        </w:rPr>
        <w:t xml:space="preserve"> </w:t>
      </w:r>
      <w:r w:rsidRPr="00A0773F">
        <w:rPr>
          <w:rFonts w:ascii="Calibri" w:hAnsi="Calibri" w:cs="Calibri"/>
          <w:sz w:val="25"/>
          <w:szCs w:val="25"/>
        </w:rPr>
        <w:t>abeyance,</w:t>
      </w:r>
      <w:r w:rsidR="00E17D09" w:rsidRPr="00A0773F">
        <w:rPr>
          <w:rFonts w:ascii="Calibri" w:hAnsi="Calibri" w:cs="Calibri"/>
          <w:sz w:val="25"/>
          <w:szCs w:val="25"/>
        </w:rPr>
        <w:t xml:space="preserve"> </w:t>
      </w:r>
      <w:r w:rsidRPr="00A0773F">
        <w:rPr>
          <w:rFonts w:ascii="Calibri" w:hAnsi="Calibri" w:cs="Calibri"/>
          <w:sz w:val="25"/>
          <w:szCs w:val="25"/>
        </w:rPr>
        <w:t>as</w:t>
      </w:r>
      <w:r w:rsidR="00E17D09" w:rsidRPr="00A0773F">
        <w:rPr>
          <w:rFonts w:ascii="Calibri" w:hAnsi="Calibri" w:cs="Calibri"/>
          <w:sz w:val="25"/>
          <w:szCs w:val="25"/>
        </w:rPr>
        <w:t xml:space="preserve"> </w:t>
      </w:r>
      <w:r w:rsidRPr="00A0773F">
        <w:rPr>
          <w:rFonts w:ascii="Calibri" w:hAnsi="Calibri" w:cs="Calibri"/>
          <w:sz w:val="25"/>
          <w:szCs w:val="25"/>
        </w:rPr>
        <w:t>in</w:t>
      </w:r>
      <w:r w:rsidR="00E17D09" w:rsidRPr="00A0773F">
        <w:rPr>
          <w:rFonts w:ascii="Calibri" w:hAnsi="Calibri" w:cs="Calibri"/>
          <w:sz w:val="25"/>
          <w:szCs w:val="25"/>
        </w:rPr>
        <w:t xml:space="preserve"> </w:t>
      </w:r>
      <w:r w:rsidRPr="00A0773F">
        <w:rPr>
          <w:rFonts w:ascii="Calibri" w:hAnsi="Calibri" w:cs="Calibri"/>
          <w:sz w:val="25"/>
          <w:szCs w:val="25"/>
        </w:rPr>
        <w:t>the</w:t>
      </w:r>
      <w:r w:rsidR="00E17D09" w:rsidRPr="00A0773F">
        <w:rPr>
          <w:rFonts w:ascii="Calibri" w:hAnsi="Calibri" w:cs="Calibri"/>
          <w:sz w:val="25"/>
          <w:szCs w:val="25"/>
        </w:rPr>
        <w:t xml:space="preserve"> </w:t>
      </w:r>
      <w:r w:rsidRPr="00A0773F">
        <w:rPr>
          <w:rFonts w:ascii="Calibri" w:hAnsi="Calibri" w:cs="Calibri"/>
          <w:sz w:val="25"/>
          <w:szCs w:val="25"/>
        </w:rPr>
        <w:t>case</w:t>
      </w:r>
      <w:r w:rsidR="00E17D09" w:rsidRPr="00A0773F">
        <w:rPr>
          <w:rFonts w:ascii="Calibri" w:hAnsi="Calibri" w:cs="Calibri"/>
          <w:sz w:val="25"/>
          <w:szCs w:val="25"/>
        </w:rPr>
        <w:t xml:space="preserve"> </w:t>
      </w:r>
      <w:r w:rsidRPr="00A0773F">
        <w:rPr>
          <w:rFonts w:ascii="Calibri" w:hAnsi="Calibri" w:cs="Calibri"/>
          <w:sz w:val="25"/>
          <w:szCs w:val="25"/>
        </w:rPr>
        <w:t>of</w:t>
      </w:r>
      <w:r w:rsidR="00E17D09" w:rsidRPr="00A0773F">
        <w:rPr>
          <w:rFonts w:ascii="Calibri" w:hAnsi="Calibri" w:cs="Calibri"/>
          <w:sz w:val="25"/>
          <w:szCs w:val="25"/>
        </w:rPr>
        <w:t xml:space="preserve"> King Ch</w:t>
      </w:r>
      <w:r w:rsidRPr="00A0773F">
        <w:rPr>
          <w:rFonts w:ascii="Calibri" w:hAnsi="Calibri" w:cs="Calibri"/>
          <w:sz w:val="25"/>
          <w:szCs w:val="25"/>
        </w:rPr>
        <w:t>ezekiah.</w:t>
      </w:r>
      <w:r w:rsidR="00E17D09" w:rsidRPr="00A0773F">
        <w:rPr>
          <w:rFonts w:ascii="Calibri" w:hAnsi="Calibri" w:cs="Calibri"/>
          <w:sz w:val="25"/>
          <w:szCs w:val="25"/>
        </w:rPr>
        <w:t xml:space="preserve"> However,</w:t>
      </w:r>
      <w:r w:rsidRPr="00A0773F">
        <w:rPr>
          <w:rFonts w:ascii="Calibri" w:hAnsi="Calibri" w:cs="Calibri"/>
          <w:sz w:val="25"/>
          <w:szCs w:val="25"/>
        </w:rPr>
        <w:t xml:space="preserve"> regarding prophecies for the good</w:t>
      </w:r>
      <w:r w:rsidR="00E17D09" w:rsidRPr="00A0773F">
        <w:rPr>
          <w:rFonts w:ascii="Calibri" w:hAnsi="Calibri" w:cs="Calibri"/>
          <w:sz w:val="25"/>
          <w:szCs w:val="25"/>
        </w:rPr>
        <w:t xml:space="preserve"> i.e., i</w:t>
      </w:r>
      <w:r w:rsidRPr="00A0773F">
        <w:rPr>
          <w:rFonts w:ascii="Calibri" w:hAnsi="Calibri" w:cs="Calibri"/>
          <w:sz w:val="25"/>
          <w:szCs w:val="25"/>
        </w:rPr>
        <w:t xml:space="preserve">f a prophet promised that good would come and such and such will occur, and the good about which he prophesied did not materialize, he is surely a false prophet. Any good which </w:t>
      </w:r>
      <w:r w:rsidR="00E17D09" w:rsidRPr="00A0773F">
        <w:rPr>
          <w:rFonts w:ascii="Calibri" w:hAnsi="Calibri" w:cs="Calibri"/>
          <w:sz w:val="25"/>
          <w:szCs w:val="25"/>
        </w:rPr>
        <w:t>Hashem</w:t>
      </w:r>
      <w:r w:rsidRPr="00A0773F">
        <w:rPr>
          <w:rFonts w:ascii="Calibri" w:hAnsi="Calibri" w:cs="Calibri"/>
          <w:sz w:val="25"/>
          <w:szCs w:val="25"/>
        </w:rPr>
        <w:t xml:space="preserve"> decrees</w:t>
      </w:r>
      <w:r w:rsidR="00E17D09" w:rsidRPr="00A0773F">
        <w:rPr>
          <w:rFonts w:ascii="Calibri" w:hAnsi="Calibri" w:cs="Calibri"/>
          <w:sz w:val="25"/>
          <w:szCs w:val="25"/>
        </w:rPr>
        <w:t>-</w:t>
      </w:r>
      <w:r w:rsidRPr="00A0773F">
        <w:rPr>
          <w:rFonts w:ascii="Calibri" w:hAnsi="Calibri" w:cs="Calibri"/>
          <w:sz w:val="25"/>
          <w:szCs w:val="25"/>
        </w:rPr>
        <w:t xml:space="preserve">even if </w:t>
      </w:r>
      <w:r w:rsidR="00E17D09" w:rsidRPr="00A0773F">
        <w:rPr>
          <w:rFonts w:ascii="Calibri" w:hAnsi="Calibri" w:cs="Calibri"/>
          <w:sz w:val="25"/>
          <w:szCs w:val="25"/>
        </w:rPr>
        <w:t>it</w:t>
      </w:r>
      <w:r w:rsidRPr="00A0773F">
        <w:rPr>
          <w:rFonts w:ascii="Calibri" w:hAnsi="Calibri" w:cs="Calibri"/>
          <w:sz w:val="25"/>
          <w:szCs w:val="25"/>
        </w:rPr>
        <w:t xml:space="preserve"> is provisional-will never be nullified.</w:t>
      </w:r>
      <w:r w:rsidR="00E17D09" w:rsidRPr="00A0773F">
        <w:rPr>
          <w:rFonts w:ascii="Calibri" w:hAnsi="Calibri" w:cs="Calibri"/>
          <w:sz w:val="25"/>
          <w:szCs w:val="25"/>
        </w:rPr>
        <w:t>”</w:t>
      </w:r>
      <w:r w:rsidRPr="00A0773F">
        <w:rPr>
          <w:rFonts w:ascii="Calibri" w:hAnsi="Calibri" w:cs="Calibri"/>
          <w:sz w:val="25"/>
          <w:szCs w:val="25"/>
        </w:rPr>
        <w:t xml:space="preserve"> </w:t>
      </w:r>
    </w:p>
    <w:p w14:paraId="39C32817" w14:textId="77777777" w:rsidR="00E17D09" w:rsidRPr="00A0773F" w:rsidRDefault="00E17D09" w:rsidP="00024044">
      <w:pPr>
        <w:spacing w:after="0" w:line="240" w:lineRule="auto"/>
        <w:jc w:val="both"/>
        <w:rPr>
          <w:rFonts w:ascii="Calibri" w:hAnsi="Calibri" w:cs="Calibri"/>
          <w:sz w:val="12"/>
          <w:szCs w:val="12"/>
        </w:rPr>
      </w:pPr>
    </w:p>
    <w:p w14:paraId="71675F24" w14:textId="75AB7249" w:rsidR="0058036F" w:rsidRPr="00A0773F" w:rsidRDefault="00E17D09" w:rsidP="00024044">
      <w:pPr>
        <w:spacing w:after="0" w:line="240" w:lineRule="auto"/>
        <w:jc w:val="both"/>
        <w:rPr>
          <w:rFonts w:ascii="Calibri" w:hAnsi="Calibri" w:cs="Calibri"/>
          <w:sz w:val="25"/>
          <w:szCs w:val="25"/>
        </w:rPr>
      </w:pPr>
      <w:r w:rsidRPr="00A0773F">
        <w:rPr>
          <w:rFonts w:ascii="Calibri" w:hAnsi="Calibri" w:cs="Calibri"/>
          <w:sz w:val="25"/>
          <w:szCs w:val="25"/>
        </w:rPr>
        <w:t xml:space="preserve">Rav Meir Simcha continues: </w:t>
      </w:r>
      <w:r w:rsidR="00E005E2" w:rsidRPr="00A0773F">
        <w:rPr>
          <w:rFonts w:ascii="Calibri" w:hAnsi="Calibri" w:cs="Calibri"/>
          <w:sz w:val="25"/>
          <w:szCs w:val="25"/>
        </w:rPr>
        <w:t>R’ Yochanan, i</w:t>
      </w:r>
      <w:r w:rsidRPr="00A0773F">
        <w:rPr>
          <w:rFonts w:ascii="Calibri" w:hAnsi="Calibri" w:cs="Calibri"/>
          <w:sz w:val="25"/>
          <w:szCs w:val="25"/>
        </w:rPr>
        <w:t xml:space="preserve">n </w:t>
      </w:r>
      <w:r w:rsidRPr="00A0773F">
        <w:rPr>
          <w:rFonts w:ascii="Calibri" w:hAnsi="Calibri" w:cs="Calibri" w:hint="cs"/>
          <w:sz w:val="25"/>
          <w:szCs w:val="25"/>
          <w:rtl/>
        </w:rPr>
        <w:t>ראש השנה יז:</w:t>
      </w:r>
      <w:r w:rsidR="00E005E2" w:rsidRPr="00A0773F">
        <w:rPr>
          <w:rFonts w:ascii="Calibri" w:hAnsi="Calibri" w:cs="Calibri"/>
          <w:sz w:val="25"/>
          <w:szCs w:val="25"/>
        </w:rPr>
        <w:t xml:space="preserve">, tells us that “great is </w:t>
      </w:r>
      <w:r w:rsidR="00E005E2" w:rsidRPr="00E005E2">
        <w:rPr>
          <w:rFonts w:ascii="Calibri" w:hAnsi="Calibri" w:cs="Calibri"/>
          <w:sz w:val="25"/>
          <w:szCs w:val="25"/>
          <w:rtl/>
        </w:rPr>
        <w:t>תְּשׁוּבָה</w:t>
      </w:r>
      <w:r w:rsidR="00E005E2" w:rsidRPr="00A0773F">
        <w:rPr>
          <w:rFonts w:ascii="Calibri" w:hAnsi="Calibri" w:cs="Calibri"/>
          <w:sz w:val="25"/>
          <w:szCs w:val="25"/>
        </w:rPr>
        <w:t xml:space="preserve"> </w:t>
      </w:r>
      <w:r w:rsidR="00E005E2" w:rsidRPr="00E005E2">
        <w:rPr>
          <w:rFonts w:ascii="Calibri" w:hAnsi="Calibri" w:cs="Calibri"/>
          <w:sz w:val="25"/>
          <w:szCs w:val="25"/>
        </w:rPr>
        <w:t>for it tears up the sentence issued against a person</w:t>
      </w:r>
      <w:r w:rsidR="00E005E2" w:rsidRPr="00A0773F">
        <w:rPr>
          <w:rFonts w:ascii="Calibri" w:hAnsi="Calibri" w:cs="Calibri"/>
          <w:sz w:val="25"/>
          <w:szCs w:val="25"/>
        </w:rPr>
        <w:t xml:space="preserve">.” The Gemara adds that even if one’s </w:t>
      </w:r>
      <w:r w:rsidR="00E005E2" w:rsidRPr="00E005E2">
        <w:rPr>
          <w:rFonts w:ascii="Calibri" w:hAnsi="Calibri" w:cs="Calibri"/>
          <w:sz w:val="25"/>
          <w:szCs w:val="25"/>
          <w:rtl/>
        </w:rPr>
        <w:t>גְזַר דִין</w:t>
      </w:r>
      <w:r w:rsidR="00E005E2" w:rsidRPr="00E005E2">
        <w:rPr>
          <w:rFonts w:ascii="Calibri" w:hAnsi="Calibri" w:cs="Calibri"/>
          <w:sz w:val="25"/>
          <w:szCs w:val="25"/>
        </w:rPr>
        <w:t xml:space="preserve"> </w:t>
      </w:r>
      <w:r w:rsidR="00E005E2" w:rsidRPr="00A0773F">
        <w:rPr>
          <w:rFonts w:ascii="Calibri" w:hAnsi="Calibri" w:cs="Calibri"/>
          <w:sz w:val="25"/>
          <w:szCs w:val="25"/>
        </w:rPr>
        <w:t>has been issued, with</w:t>
      </w:r>
      <w:r w:rsidR="00E005E2" w:rsidRPr="00E005E2">
        <w:rPr>
          <w:rFonts w:ascii="Calibri" w:hAnsi="Calibri" w:cs="Calibri"/>
          <w:sz w:val="25"/>
          <w:szCs w:val="25"/>
        </w:rPr>
        <w:t xml:space="preserve"> </w:t>
      </w:r>
      <w:r w:rsidR="00E005E2" w:rsidRPr="00A0773F">
        <w:rPr>
          <w:rFonts w:ascii="Calibri" w:hAnsi="Calibri" w:cs="Calibri"/>
          <w:sz w:val="25"/>
          <w:szCs w:val="25"/>
        </w:rPr>
        <w:t>proper</w:t>
      </w:r>
      <w:r w:rsidR="00E005E2" w:rsidRPr="00E005E2">
        <w:rPr>
          <w:rFonts w:ascii="Calibri" w:hAnsi="Calibri" w:cs="Calibri"/>
          <w:sz w:val="25"/>
          <w:szCs w:val="25"/>
        </w:rPr>
        <w:t xml:space="preserve"> repentance, </w:t>
      </w:r>
      <w:r w:rsidR="00E005E2" w:rsidRPr="00A0773F">
        <w:rPr>
          <w:rFonts w:ascii="Calibri" w:hAnsi="Calibri" w:cs="Calibri"/>
          <w:sz w:val="25"/>
          <w:szCs w:val="25"/>
        </w:rPr>
        <w:t>it can be reversed</w:t>
      </w:r>
      <w:r w:rsidR="00E005E2" w:rsidRPr="00E005E2">
        <w:rPr>
          <w:rFonts w:ascii="Calibri" w:hAnsi="Calibri" w:cs="Calibri"/>
          <w:sz w:val="25"/>
          <w:szCs w:val="25"/>
        </w:rPr>
        <w:t>.</w:t>
      </w:r>
      <w:r w:rsidR="00E005E2" w:rsidRPr="00A0773F">
        <w:rPr>
          <w:rFonts w:ascii="Calibri" w:hAnsi="Calibri" w:cs="Calibri"/>
          <w:sz w:val="25"/>
          <w:szCs w:val="25"/>
        </w:rPr>
        <w:t xml:space="preserve"> The Gemara concludes that this is only true with regards to a sin committed by the </w:t>
      </w:r>
      <w:r w:rsidR="00E005E2" w:rsidRPr="00E005E2">
        <w:rPr>
          <w:rFonts w:ascii="Calibri" w:hAnsi="Calibri" w:cs="Calibri"/>
          <w:sz w:val="25"/>
          <w:szCs w:val="25"/>
          <w:rtl/>
        </w:rPr>
        <w:t>צִבּוּר</w:t>
      </w:r>
      <w:r w:rsidR="00E005E2" w:rsidRPr="00A0773F">
        <w:rPr>
          <w:rFonts w:ascii="Calibri" w:hAnsi="Calibri" w:cs="Calibri"/>
          <w:sz w:val="25"/>
          <w:szCs w:val="25"/>
        </w:rPr>
        <w:t xml:space="preserve">. An individual who sins and his </w:t>
      </w:r>
      <w:r w:rsidR="00E005E2" w:rsidRPr="00E005E2">
        <w:rPr>
          <w:rFonts w:ascii="Calibri" w:hAnsi="Calibri" w:cs="Calibri"/>
          <w:sz w:val="25"/>
          <w:szCs w:val="25"/>
        </w:rPr>
        <w:t xml:space="preserve">sentence has been </w:t>
      </w:r>
      <w:r w:rsidR="00E005E2" w:rsidRPr="00A0773F">
        <w:rPr>
          <w:rFonts w:ascii="Calibri" w:hAnsi="Calibri" w:cs="Calibri"/>
          <w:sz w:val="25"/>
          <w:szCs w:val="25"/>
        </w:rPr>
        <w:t>decreed-</w:t>
      </w:r>
      <w:r w:rsidR="00E005E2" w:rsidRPr="00E005E2">
        <w:rPr>
          <w:rFonts w:ascii="Calibri" w:hAnsi="Calibri" w:cs="Calibri"/>
          <w:sz w:val="25"/>
          <w:szCs w:val="25"/>
        </w:rPr>
        <w:t>repentance no longer helps</w:t>
      </w:r>
      <w:r w:rsidR="00E005E2" w:rsidRPr="00A0773F">
        <w:rPr>
          <w:rFonts w:ascii="Calibri" w:hAnsi="Calibri" w:cs="Calibri"/>
          <w:sz w:val="25"/>
          <w:szCs w:val="25"/>
        </w:rPr>
        <w:t xml:space="preserve">. </w:t>
      </w:r>
      <w:r w:rsidR="00D32290" w:rsidRPr="00A0773F">
        <w:rPr>
          <w:rFonts w:ascii="Calibri" w:hAnsi="Calibri" w:cs="Calibri"/>
          <w:sz w:val="25"/>
          <w:szCs w:val="25"/>
        </w:rPr>
        <w:t xml:space="preserve">The Turi Even </w:t>
      </w:r>
      <w:r w:rsidR="001C4F8D" w:rsidRPr="00A0773F">
        <w:rPr>
          <w:rFonts w:ascii="Calibri" w:eastAsia="Calibri" w:hAnsi="Calibri" w:cs="Calibri"/>
          <w:kern w:val="0"/>
          <w:sz w:val="25"/>
          <w:szCs w:val="25"/>
          <w14:ligatures w14:val="none"/>
        </w:rPr>
        <w:t xml:space="preserve">(Rav </w:t>
      </w:r>
      <w:r w:rsidR="001C4F8D" w:rsidRPr="00A0773F">
        <w:rPr>
          <w:rFonts w:ascii="Calibri" w:eastAsia="Times New Roman" w:hAnsi="Calibri" w:cs="Calibri"/>
          <w:color w:val="000000"/>
          <w:kern w:val="36"/>
          <w:sz w:val="25"/>
          <w:szCs w:val="25"/>
          <w:lang w:val="en"/>
          <w14:ligatures w14:val="none"/>
        </w:rPr>
        <w:t xml:space="preserve">Aryeh Leib Ginsberg 1695-1785) </w:t>
      </w:r>
      <w:r w:rsidR="00D32290" w:rsidRPr="00A0773F">
        <w:rPr>
          <w:rFonts w:ascii="Calibri" w:hAnsi="Calibri" w:cs="Calibri"/>
          <w:sz w:val="25"/>
          <w:szCs w:val="25"/>
        </w:rPr>
        <w:t xml:space="preserve">asks on this from King Chezekiah, who, as mentioned earlier, after doing </w:t>
      </w:r>
      <w:r w:rsidR="00D32290" w:rsidRPr="00E005E2">
        <w:rPr>
          <w:rFonts w:ascii="Calibri" w:hAnsi="Calibri" w:cs="Calibri"/>
          <w:sz w:val="25"/>
          <w:szCs w:val="25"/>
          <w:rtl/>
        </w:rPr>
        <w:t>תְּשׁוּבָה</w:t>
      </w:r>
      <w:r w:rsidR="00D32290" w:rsidRPr="00A0773F">
        <w:rPr>
          <w:rFonts w:ascii="Calibri" w:hAnsi="Calibri" w:cs="Calibri"/>
          <w:sz w:val="25"/>
          <w:szCs w:val="25"/>
        </w:rPr>
        <w:t xml:space="preserve">, had his </w:t>
      </w:r>
      <w:r w:rsidR="00D32290" w:rsidRPr="00A0773F">
        <w:rPr>
          <w:rFonts w:ascii="Calibri" w:hAnsi="Calibri" w:cs="Calibri"/>
          <w:i/>
          <w:iCs/>
          <w:sz w:val="25"/>
          <w:szCs w:val="25"/>
        </w:rPr>
        <w:t>announced</w:t>
      </w:r>
      <w:r w:rsidR="00D32290" w:rsidRPr="00A0773F">
        <w:rPr>
          <w:rFonts w:ascii="Calibri" w:hAnsi="Calibri" w:cs="Calibri"/>
          <w:sz w:val="25"/>
          <w:szCs w:val="25"/>
        </w:rPr>
        <w:t xml:space="preserve"> death sentence reversed? He answers that just as a king is treated as a </w:t>
      </w:r>
      <w:r w:rsidR="00D32290" w:rsidRPr="00E005E2">
        <w:rPr>
          <w:rFonts w:ascii="Calibri" w:hAnsi="Calibri" w:cs="Calibri"/>
          <w:sz w:val="25"/>
          <w:szCs w:val="25"/>
          <w:rtl/>
        </w:rPr>
        <w:t>צִבּוּר</w:t>
      </w:r>
      <w:r w:rsidR="00D32290" w:rsidRPr="00A0773F">
        <w:rPr>
          <w:rFonts w:ascii="Calibri" w:hAnsi="Calibri" w:cs="Calibri"/>
          <w:sz w:val="25"/>
          <w:szCs w:val="25"/>
        </w:rPr>
        <w:t xml:space="preserve"> with regards to the gender of the</w:t>
      </w:r>
      <w:r w:rsidR="001C4F8D" w:rsidRPr="00A0773F">
        <w:rPr>
          <w:rFonts w:ascii="Calibri" w:hAnsi="Calibri" w:cs="Calibri"/>
          <w:sz w:val="25"/>
          <w:szCs w:val="25"/>
        </w:rPr>
        <w:t xml:space="preserve"> </w:t>
      </w:r>
      <w:r w:rsidR="00A053DC" w:rsidRPr="00A0773F">
        <w:rPr>
          <w:rFonts w:ascii="Calibri" w:hAnsi="Calibri" w:cs="Calibri"/>
          <w:sz w:val="25"/>
          <w:szCs w:val="25"/>
          <w:rtl/>
        </w:rPr>
        <w:t>קׇרְבָּן ח</w:t>
      </w:r>
      <w:r w:rsidR="00A053DC" w:rsidRPr="00E005E2">
        <w:rPr>
          <w:rFonts w:ascii="Calibri" w:hAnsi="Calibri" w:cs="Calibri"/>
          <w:sz w:val="25"/>
          <w:szCs w:val="25"/>
          <w:rtl/>
        </w:rPr>
        <w:t>ַ</w:t>
      </w:r>
      <w:r w:rsidR="00A053DC" w:rsidRPr="00A0773F">
        <w:rPr>
          <w:rFonts w:ascii="Calibri" w:hAnsi="Calibri" w:cs="Calibri"/>
          <w:sz w:val="25"/>
          <w:szCs w:val="25"/>
          <w:rtl/>
        </w:rPr>
        <w:t>טָא</w:t>
      </w:r>
      <w:r w:rsidR="00A053DC" w:rsidRPr="00E005E2">
        <w:rPr>
          <w:rFonts w:ascii="Calibri" w:hAnsi="Calibri" w:cs="Calibri"/>
          <w:sz w:val="25"/>
          <w:szCs w:val="25"/>
          <w:rtl/>
        </w:rPr>
        <w:t>ת</w:t>
      </w:r>
      <w:r w:rsidR="001C4F8D" w:rsidRPr="00A0773F">
        <w:rPr>
          <w:rFonts w:ascii="Calibri" w:hAnsi="Calibri" w:cs="Calibri"/>
          <w:sz w:val="25"/>
          <w:szCs w:val="25"/>
        </w:rPr>
        <w:t xml:space="preserve"> </w:t>
      </w:r>
      <w:r w:rsidR="00A053DC" w:rsidRPr="00A0773F">
        <w:rPr>
          <w:rFonts w:ascii="Calibri" w:hAnsi="Calibri" w:cs="Calibri"/>
          <w:sz w:val="25"/>
          <w:szCs w:val="25"/>
        </w:rPr>
        <w:t xml:space="preserve">i.e., certain sins that are transgressed by the </w:t>
      </w:r>
      <w:r w:rsidR="00A053DC" w:rsidRPr="00E005E2">
        <w:rPr>
          <w:rFonts w:ascii="Calibri" w:hAnsi="Calibri" w:cs="Calibri"/>
          <w:sz w:val="25"/>
          <w:szCs w:val="25"/>
          <w:rtl/>
        </w:rPr>
        <w:t>צִבּוּר</w:t>
      </w:r>
      <w:r w:rsidR="00A053DC" w:rsidRPr="00A0773F">
        <w:rPr>
          <w:rFonts w:ascii="Calibri" w:hAnsi="Calibri" w:cs="Calibri"/>
          <w:sz w:val="25"/>
          <w:szCs w:val="25"/>
        </w:rPr>
        <w:t xml:space="preserve"> unintentionally would warrant their bringing a </w:t>
      </w:r>
      <w:r w:rsidR="00A053DC" w:rsidRPr="00A0773F">
        <w:rPr>
          <w:rFonts w:ascii="Calibri" w:hAnsi="Calibri" w:cs="Calibri"/>
          <w:i/>
          <w:iCs/>
          <w:sz w:val="25"/>
          <w:szCs w:val="25"/>
        </w:rPr>
        <w:t>male</w:t>
      </w:r>
      <w:r w:rsidR="00A053DC" w:rsidRPr="00A0773F">
        <w:rPr>
          <w:rFonts w:ascii="Calibri" w:hAnsi="Calibri" w:cs="Calibri"/>
          <w:sz w:val="25"/>
          <w:szCs w:val="25"/>
        </w:rPr>
        <w:t xml:space="preserve"> bull </w:t>
      </w:r>
      <w:r w:rsidR="0058036F" w:rsidRPr="00A0773F">
        <w:rPr>
          <w:rFonts w:ascii="Calibri" w:hAnsi="Calibri" w:cs="Calibri"/>
          <w:sz w:val="25"/>
          <w:szCs w:val="25"/>
        </w:rPr>
        <w:t xml:space="preserve">as atonement </w:t>
      </w:r>
      <w:r w:rsidR="00A053DC" w:rsidRPr="00A0773F">
        <w:rPr>
          <w:rFonts w:ascii="Calibri" w:hAnsi="Calibri" w:cs="Calibri"/>
          <w:sz w:val="25"/>
          <w:szCs w:val="25"/>
        </w:rPr>
        <w:t>and likewise, if the king transgresses, he bring</w:t>
      </w:r>
      <w:r w:rsidR="0058036F" w:rsidRPr="00A0773F">
        <w:rPr>
          <w:rFonts w:ascii="Calibri" w:hAnsi="Calibri" w:cs="Calibri"/>
          <w:sz w:val="25"/>
          <w:szCs w:val="25"/>
        </w:rPr>
        <w:t>s</w:t>
      </w:r>
      <w:r w:rsidR="00A053DC" w:rsidRPr="00A0773F">
        <w:rPr>
          <w:rFonts w:ascii="Calibri" w:hAnsi="Calibri" w:cs="Calibri"/>
          <w:sz w:val="25"/>
          <w:szCs w:val="25"/>
        </w:rPr>
        <w:t xml:space="preserve"> a </w:t>
      </w:r>
      <w:r w:rsidR="00A053DC" w:rsidRPr="00A0773F">
        <w:rPr>
          <w:rFonts w:ascii="Calibri" w:hAnsi="Calibri" w:cs="Calibri"/>
          <w:i/>
          <w:iCs/>
          <w:sz w:val="25"/>
          <w:szCs w:val="25"/>
        </w:rPr>
        <w:t>male</w:t>
      </w:r>
      <w:r w:rsidR="00A053DC" w:rsidRPr="00A0773F">
        <w:rPr>
          <w:rFonts w:ascii="Calibri" w:hAnsi="Calibri" w:cs="Calibri"/>
          <w:sz w:val="25"/>
          <w:szCs w:val="25"/>
        </w:rPr>
        <w:t xml:space="preserve"> goat</w:t>
      </w:r>
      <w:r w:rsidR="0058036F" w:rsidRPr="00A0773F">
        <w:rPr>
          <w:rFonts w:ascii="Calibri" w:hAnsi="Calibri" w:cs="Calibri"/>
          <w:sz w:val="25"/>
          <w:szCs w:val="25"/>
        </w:rPr>
        <w:t>,</w:t>
      </w:r>
      <w:r w:rsidR="00A053DC" w:rsidRPr="00A0773F">
        <w:rPr>
          <w:rFonts w:ascii="Calibri" w:hAnsi="Calibri" w:cs="Calibri"/>
          <w:sz w:val="25"/>
          <w:szCs w:val="25"/>
        </w:rPr>
        <w:t xml:space="preserve"> while an ordinary individual brings a </w:t>
      </w:r>
      <w:r w:rsidR="00A053DC" w:rsidRPr="00A0773F">
        <w:rPr>
          <w:rFonts w:ascii="Calibri" w:hAnsi="Calibri" w:cs="Calibri"/>
          <w:i/>
          <w:iCs/>
          <w:sz w:val="25"/>
          <w:szCs w:val="25"/>
        </w:rPr>
        <w:t>female</w:t>
      </w:r>
      <w:r w:rsidR="00A053DC" w:rsidRPr="00A0773F">
        <w:rPr>
          <w:rFonts w:ascii="Calibri" w:hAnsi="Calibri" w:cs="Calibri"/>
          <w:sz w:val="25"/>
          <w:szCs w:val="25"/>
        </w:rPr>
        <w:t xml:space="preserve"> goat or </w:t>
      </w:r>
      <w:r w:rsidR="00A053DC" w:rsidRPr="00A0773F">
        <w:rPr>
          <w:rFonts w:ascii="Calibri" w:hAnsi="Calibri" w:cs="Calibri"/>
          <w:i/>
          <w:iCs/>
          <w:sz w:val="25"/>
          <w:szCs w:val="25"/>
        </w:rPr>
        <w:t xml:space="preserve">female </w:t>
      </w:r>
      <w:r w:rsidR="00A053DC" w:rsidRPr="00A0773F">
        <w:rPr>
          <w:rFonts w:ascii="Calibri" w:hAnsi="Calibri" w:cs="Calibri"/>
          <w:sz w:val="25"/>
          <w:szCs w:val="25"/>
        </w:rPr>
        <w:t>sheep.</w:t>
      </w:r>
      <w:r w:rsidR="0058036F" w:rsidRPr="00A0773F">
        <w:rPr>
          <w:rFonts w:ascii="Calibri" w:hAnsi="Calibri" w:cs="Calibri"/>
          <w:sz w:val="25"/>
          <w:szCs w:val="25"/>
        </w:rPr>
        <w:t xml:space="preserve"> Similarly, the king is likened to the </w:t>
      </w:r>
      <w:r w:rsidR="0058036F" w:rsidRPr="00E005E2">
        <w:rPr>
          <w:rFonts w:ascii="Calibri" w:hAnsi="Calibri" w:cs="Calibri"/>
          <w:sz w:val="25"/>
          <w:szCs w:val="25"/>
          <w:rtl/>
        </w:rPr>
        <w:t>צִבּוּר</w:t>
      </w:r>
      <w:r w:rsidR="0058036F" w:rsidRPr="00A0773F">
        <w:rPr>
          <w:rFonts w:ascii="Calibri" w:hAnsi="Calibri" w:cs="Calibri"/>
          <w:sz w:val="25"/>
          <w:szCs w:val="25"/>
        </w:rPr>
        <w:t xml:space="preserve"> in that his repentance will reverse even a </w:t>
      </w:r>
      <w:r w:rsidR="0058036F" w:rsidRPr="00A0773F">
        <w:rPr>
          <w:rFonts w:ascii="Calibri" w:hAnsi="Calibri" w:cs="Calibri" w:hint="cs"/>
          <w:sz w:val="25"/>
          <w:szCs w:val="25"/>
          <w:rtl/>
        </w:rPr>
        <w:t>.</w:t>
      </w:r>
      <w:r w:rsidR="0058036F" w:rsidRPr="00A0773F">
        <w:rPr>
          <w:rFonts w:ascii="Calibri" w:hAnsi="Calibri" w:cs="Calibri"/>
          <w:sz w:val="25"/>
          <w:szCs w:val="25"/>
          <w:rtl/>
        </w:rPr>
        <w:t>גְמַר דִין</w:t>
      </w:r>
      <w:r w:rsidR="0058036F" w:rsidRPr="00A0773F">
        <w:rPr>
          <w:rFonts w:ascii="Calibri" w:hAnsi="Calibri" w:cs="Calibri"/>
          <w:sz w:val="25"/>
          <w:szCs w:val="25"/>
        </w:rPr>
        <w:t xml:space="preserve"> </w:t>
      </w:r>
    </w:p>
    <w:p w14:paraId="03081690" w14:textId="77777777" w:rsidR="001C4F8D" w:rsidRPr="00A0773F" w:rsidRDefault="001C4F8D" w:rsidP="00024044">
      <w:pPr>
        <w:spacing w:after="0" w:line="240" w:lineRule="auto"/>
        <w:jc w:val="both"/>
        <w:rPr>
          <w:rFonts w:ascii="Calibri" w:hAnsi="Calibri" w:cs="Calibri"/>
          <w:sz w:val="12"/>
          <w:szCs w:val="12"/>
        </w:rPr>
      </w:pPr>
    </w:p>
    <w:p w14:paraId="5FE8977B" w14:textId="44011AF0" w:rsidR="00A053DC" w:rsidRPr="00A0773F" w:rsidRDefault="0058036F" w:rsidP="00024044">
      <w:pPr>
        <w:spacing w:after="0" w:line="240" w:lineRule="auto"/>
        <w:jc w:val="both"/>
        <w:rPr>
          <w:rFonts w:ascii="Calibri" w:hAnsi="Calibri" w:cs="Calibri"/>
          <w:sz w:val="25"/>
          <w:szCs w:val="25"/>
        </w:rPr>
      </w:pPr>
      <w:r w:rsidRPr="00A0773F">
        <w:rPr>
          <w:rFonts w:ascii="Calibri" w:hAnsi="Calibri" w:cs="Calibri"/>
          <w:sz w:val="25"/>
          <w:szCs w:val="25"/>
        </w:rPr>
        <w:lastRenderedPageBreak/>
        <w:t xml:space="preserve">Rav Meir Simcha now returns us to our narrative. Shmuel told Shaul that </w:t>
      </w:r>
      <w:r w:rsidRPr="00A0773F">
        <w:rPr>
          <w:rFonts w:ascii="Calibri" w:hAnsi="Calibri" w:cs="Calibri"/>
          <w:i/>
          <w:iCs/>
          <w:sz w:val="25"/>
          <w:szCs w:val="25"/>
        </w:rPr>
        <w:t>Hashem</w:t>
      </w:r>
      <w:r w:rsidRPr="00875447">
        <w:rPr>
          <w:rFonts w:ascii="Calibri" w:hAnsi="Calibri" w:cs="Calibri"/>
          <w:i/>
          <w:iCs/>
          <w:sz w:val="25"/>
          <w:szCs w:val="25"/>
        </w:rPr>
        <w:t xml:space="preserve"> has </w:t>
      </w:r>
      <w:r w:rsidRPr="00A0773F">
        <w:rPr>
          <w:rFonts w:ascii="Calibri" w:hAnsi="Calibri" w:cs="Calibri"/>
          <w:i/>
          <w:iCs/>
          <w:sz w:val="25"/>
          <w:szCs w:val="25"/>
        </w:rPr>
        <w:t xml:space="preserve">torn the kingship of Israel from upon you </w:t>
      </w:r>
      <w:r w:rsidRPr="00875447">
        <w:rPr>
          <w:rFonts w:ascii="Calibri" w:hAnsi="Calibri" w:cs="Calibri"/>
          <w:i/>
          <w:iCs/>
          <w:sz w:val="25"/>
          <w:szCs w:val="25"/>
        </w:rPr>
        <w:t xml:space="preserve">this </w:t>
      </w:r>
      <w:r w:rsidRPr="00A0773F">
        <w:rPr>
          <w:rFonts w:ascii="Calibri" w:hAnsi="Calibri" w:cs="Calibri"/>
          <w:i/>
          <w:iCs/>
          <w:sz w:val="25"/>
          <w:szCs w:val="25"/>
        </w:rPr>
        <w:t xml:space="preserve">day. </w:t>
      </w:r>
      <w:r w:rsidR="001C4F8D" w:rsidRPr="00A0773F">
        <w:rPr>
          <w:rFonts w:ascii="Calibri" w:hAnsi="Calibri" w:cs="Calibri"/>
          <w:sz w:val="25"/>
          <w:szCs w:val="25"/>
        </w:rPr>
        <w:t>The purpose of repeating his punishment is in fact to announce h</w:t>
      </w:r>
      <w:r w:rsidRPr="00A0773F">
        <w:rPr>
          <w:rFonts w:ascii="Calibri" w:hAnsi="Calibri" w:cs="Calibri"/>
          <w:sz w:val="25"/>
          <w:szCs w:val="25"/>
        </w:rPr>
        <w:t xml:space="preserve">is </w:t>
      </w:r>
      <w:r w:rsidRPr="00A0773F">
        <w:rPr>
          <w:rFonts w:ascii="Calibri" w:hAnsi="Calibri" w:cs="Calibri"/>
          <w:sz w:val="25"/>
          <w:szCs w:val="25"/>
          <w:rtl/>
        </w:rPr>
        <w:t>גְמַר דִין</w:t>
      </w:r>
      <w:r w:rsidRPr="00A0773F">
        <w:rPr>
          <w:rFonts w:ascii="Calibri" w:hAnsi="Calibri" w:cs="Calibri"/>
          <w:sz w:val="25"/>
          <w:szCs w:val="25"/>
        </w:rPr>
        <w:t xml:space="preserve">. </w:t>
      </w:r>
      <w:r w:rsidR="008A524B" w:rsidRPr="00A0773F">
        <w:rPr>
          <w:rFonts w:ascii="Calibri" w:hAnsi="Calibri" w:cs="Calibri"/>
          <w:sz w:val="25"/>
          <w:szCs w:val="25"/>
        </w:rPr>
        <w:t>“And since y</w:t>
      </w:r>
      <w:r w:rsidRPr="00A0773F">
        <w:rPr>
          <w:rFonts w:ascii="Calibri" w:hAnsi="Calibri" w:cs="Calibri"/>
          <w:sz w:val="25"/>
          <w:szCs w:val="25"/>
        </w:rPr>
        <w:t>ou are</w:t>
      </w:r>
      <w:r w:rsidR="001C4F8D" w:rsidRPr="00A0773F">
        <w:rPr>
          <w:rFonts w:ascii="Calibri" w:hAnsi="Calibri" w:cs="Calibri"/>
          <w:sz w:val="25"/>
          <w:szCs w:val="25"/>
        </w:rPr>
        <w:t>, as of today,</w:t>
      </w:r>
      <w:r w:rsidRPr="00A0773F">
        <w:rPr>
          <w:rFonts w:ascii="Calibri" w:hAnsi="Calibri" w:cs="Calibri"/>
          <w:sz w:val="25"/>
          <w:szCs w:val="25"/>
        </w:rPr>
        <w:t xml:space="preserve"> no longer king</w:t>
      </w:r>
      <w:r w:rsidR="008A524B" w:rsidRPr="00A0773F">
        <w:rPr>
          <w:rFonts w:ascii="Calibri" w:hAnsi="Calibri" w:cs="Calibri"/>
          <w:sz w:val="25"/>
          <w:szCs w:val="25"/>
        </w:rPr>
        <w:t xml:space="preserve">, as a </w:t>
      </w:r>
      <w:r w:rsidR="00A0773F" w:rsidRPr="00A0773F">
        <w:rPr>
          <w:rFonts w:ascii="Calibri" w:hAnsi="Calibri" w:cs="Calibri"/>
          <w:sz w:val="25"/>
          <w:szCs w:val="25"/>
          <w:rtl/>
        </w:rPr>
        <w:t>הֶדְיוֹט</w:t>
      </w:r>
      <w:r w:rsidR="008A524B" w:rsidRPr="00A0773F">
        <w:rPr>
          <w:rFonts w:ascii="Calibri" w:hAnsi="Calibri" w:cs="Calibri"/>
          <w:sz w:val="25"/>
          <w:szCs w:val="25"/>
        </w:rPr>
        <w:t>,</w:t>
      </w:r>
      <w:r w:rsidRPr="00A0773F">
        <w:rPr>
          <w:rFonts w:ascii="Calibri" w:hAnsi="Calibri" w:cs="Calibri"/>
          <w:sz w:val="25"/>
          <w:szCs w:val="25"/>
        </w:rPr>
        <w:t xml:space="preserve"> </w:t>
      </w:r>
      <w:r w:rsidR="008A524B" w:rsidRPr="00E005E2">
        <w:rPr>
          <w:rFonts w:ascii="Calibri" w:hAnsi="Calibri" w:cs="Calibri"/>
          <w:sz w:val="25"/>
          <w:szCs w:val="25"/>
          <w:rtl/>
        </w:rPr>
        <w:t>תְּשׁוּבָה</w:t>
      </w:r>
      <w:r w:rsidR="008A524B" w:rsidRPr="00A0773F">
        <w:rPr>
          <w:rFonts w:ascii="Calibri" w:hAnsi="Calibri" w:cs="Calibri"/>
          <w:sz w:val="25"/>
          <w:szCs w:val="25"/>
        </w:rPr>
        <w:t xml:space="preserve"> will not gain you forgiveness. And furthermore, the throne </w:t>
      </w:r>
      <w:r w:rsidR="008A524B" w:rsidRPr="00875447">
        <w:rPr>
          <w:rFonts w:ascii="Calibri" w:hAnsi="Calibri" w:cs="Calibri"/>
          <w:i/>
          <w:iCs/>
          <w:sz w:val="25"/>
          <w:szCs w:val="25"/>
        </w:rPr>
        <w:t xml:space="preserve">has </w:t>
      </w:r>
      <w:r w:rsidR="008A524B" w:rsidRPr="00A0773F">
        <w:rPr>
          <w:rFonts w:ascii="Calibri" w:hAnsi="Calibri" w:cs="Calibri"/>
          <w:i/>
          <w:iCs/>
          <w:sz w:val="25"/>
          <w:szCs w:val="25"/>
        </w:rPr>
        <w:t xml:space="preserve">been </w:t>
      </w:r>
      <w:r w:rsidR="008A524B" w:rsidRPr="00875447">
        <w:rPr>
          <w:rFonts w:ascii="Calibri" w:hAnsi="Calibri" w:cs="Calibri"/>
          <w:i/>
          <w:iCs/>
          <w:sz w:val="25"/>
          <w:szCs w:val="25"/>
        </w:rPr>
        <w:t xml:space="preserve">given to </w:t>
      </w:r>
      <w:r w:rsidR="008A524B" w:rsidRPr="00A0773F">
        <w:rPr>
          <w:rFonts w:ascii="Calibri" w:hAnsi="Calibri" w:cs="Calibri"/>
          <w:i/>
          <w:iCs/>
          <w:sz w:val="25"/>
          <w:szCs w:val="25"/>
        </w:rPr>
        <w:t>your fellow</w:t>
      </w:r>
      <w:r w:rsidR="008A524B" w:rsidRPr="00875447">
        <w:rPr>
          <w:rFonts w:ascii="Calibri" w:hAnsi="Calibri" w:cs="Calibri"/>
          <w:i/>
          <w:iCs/>
          <w:sz w:val="25"/>
          <w:szCs w:val="25"/>
        </w:rPr>
        <w:t xml:space="preserve"> who is </w:t>
      </w:r>
      <w:r w:rsidR="008A524B" w:rsidRPr="00A0773F">
        <w:rPr>
          <w:rFonts w:ascii="Calibri" w:hAnsi="Calibri" w:cs="Calibri"/>
          <w:i/>
          <w:iCs/>
          <w:sz w:val="25"/>
          <w:szCs w:val="25"/>
        </w:rPr>
        <w:t>better</w:t>
      </w:r>
      <w:r w:rsidR="008A524B" w:rsidRPr="00875447">
        <w:rPr>
          <w:rFonts w:ascii="Calibri" w:hAnsi="Calibri" w:cs="Calibri"/>
          <w:i/>
          <w:iCs/>
          <w:sz w:val="25"/>
          <w:szCs w:val="25"/>
        </w:rPr>
        <w:t xml:space="preserve"> than you</w:t>
      </w:r>
      <w:r w:rsidR="008A524B" w:rsidRPr="00A0773F">
        <w:rPr>
          <w:rFonts w:ascii="Calibri" w:hAnsi="Calibri" w:cs="Calibri"/>
          <w:i/>
          <w:iCs/>
          <w:sz w:val="25"/>
          <w:szCs w:val="25"/>
        </w:rPr>
        <w:t xml:space="preserve"> </w:t>
      </w:r>
      <w:r w:rsidR="008A524B" w:rsidRPr="00A0773F">
        <w:rPr>
          <w:rFonts w:ascii="Calibri" w:hAnsi="Calibri" w:cs="Calibri"/>
          <w:sz w:val="25"/>
          <w:szCs w:val="25"/>
        </w:rPr>
        <w:t>i.e.,</w:t>
      </w:r>
      <w:r w:rsidR="008A524B" w:rsidRPr="00A0773F">
        <w:rPr>
          <w:rFonts w:ascii="Calibri" w:hAnsi="Calibri" w:cs="Calibri"/>
          <w:i/>
          <w:iCs/>
          <w:sz w:val="25"/>
          <w:szCs w:val="25"/>
        </w:rPr>
        <w:t xml:space="preserve"> </w:t>
      </w:r>
      <w:r w:rsidR="008A524B" w:rsidRPr="00A0773F">
        <w:rPr>
          <w:rFonts w:ascii="Calibri" w:hAnsi="Calibri" w:cs="Calibri"/>
          <w:sz w:val="25"/>
          <w:szCs w:val="25"/>
        </w:rPr>
        <w:t xml:space="preserve">with regards to him, this good-news prophecy, as Rambam told us, cannot be nullified.” And that is why </w:t>
      </w:r>
      <w:r w:rsidR="008A524B" w:rsidRPr="00A0773F">
        <w:rPr>
          <w:rFonts w:ascii="Calibri" w:hAnsi="Calibri" w:cs="Calibri"/>
          <w:sz w:val="25"/>
          <w:szCs w:val="25"/>
          <w:rtl/>
        </w:rPr>
        <w:t>נֵצַח יִשְׂרָאֵל לֹא יְשַׁקֵר וְלֹא יִנָחֵם</w:t>
      </w:r>
      <w:r w:rsidR="008A524B" w:rsidRPr="00A0773F">
        <w:rPr>
          <w:rFonts w:ascii="Calibri" w:hAnsi="Calibri" w:cs="Calibri"/>
          <w:sz w:val="25"/>
          <w:szCs w:val="25"/>
        </w:rPr>
        <w:t xml:space="preserve">! </w:t>
      </w:r>
    </w:p>
    <w:p w14:paraId="2D655E77" w14:textId="77777777" w:rsidR="001C4F8D" w:rsidRPr="00A0773F" w:rsidRDefault="001C4F8D" w:rsidP="00024044">
      <w:pPr>
        <w:spacing w:after="0" w:line="240" w:lineRule="auto"/>
        <w:jc w:val="both"/>
        <w:rPr>
          <w:rFonts w:ascii="Calibri" w:hAnsi="Calibri" w:cs="Calibri"/>
          <w:sz w:val="12"/>
          <w:szCs w:val="12"/>
        </w:rPr>
      </w:pPr>
    </w:p>
    <w:p w14:paraId="4747496E" w14:textId="0C7D02CD" w:rsidR="00875447" w:rsidRPr="00A0773F" w:rsidRDefault="001C4F8D" w:rsidP="00024044">
      <w:pPr>
        <w:spacing w:after="0" w:line="240" w:lineRule="auto"/>
        <w:jc w:val="both"/>
        <w:rPr>
          <w:rFonts w:ascii="Calibri" w:eastAsia="Calibri" w:hAnsi="Calibri" w:cs="Calibri"/>
          <w:kern w:val="0"/>
          <w:sz w:val="25"/>
          <w:szCs w:val="25"/>
          <w14:ligatures w14:val="none"/>
        </w:rPr>
      </w:pPr>
      <w:r w:rsidRPr="001C4F8D">
        <w:rPr>
          <w:rFonts w:ascii="Calibri" w:eastAsia="Times New Roman" w:hAnsi="Calibri" w:cs="Calibri"/>
          <w:color w:val="000000"/>
          <w:kern w:val="36"/>
          <w:sz w:val="25"/>
          <w:szCs w:val="25"/>
          <w14:ligatures w14:val="none"/>
        </w:rPr>
        <w:t xml:space="preserve">With this, Rav Meir Simcha is also able to provide </w:t>
      </w:r>
      <w:r w:rsidR="002D6265" w:rsidRPr="00A0773F">
        <w:rPr>
          <w:rFonts w:ascii="Calibri" w:eastAsia="Times New Roman" w:hAnsi="Calibri" w:cs="Calibri"/>
          <w:color w:val="000000"/>
          <w:kern w:val="36"/>
          <w:sz w:val="25"/>
          <w:szCs w:val="25"/>
          <w14:ligatures w14:val="none"/>
        </w:rPr>
        <w:t>us with</w:t>
      </w:r>
      <w:r w:rsidRPr="001C4F8D">
        <w:rPr>
          <w:rFonts w:ascii="Calibri" w:eastAsia="Times New Roman" w:hAnsi="Calibri" w:cs="Calibri"/>
          <w:color w:val="000000"/>
          <w:kern w:val="36"/>
          <w:sz w:val="25"/>
          <w:szCs w:val="25"/>
          <w14:ligatures w14:val="none"/>
        </w:rPr>
        <w:t xml:space="preserve"> a deeper understanding </w:t>
      </w:r>
      <w:r w:rsidR="00024044" w:rsidRPr="001C4F8D">
        <w:rPr>
          <w:rFonts w:ascii="Calibri" w:eastAsia="Times New Roman" w:hAnsi="Calibri" w:cs="Calibri"/>
          <w:color w:val="000000"/>
          <w:kern w:val="36"/>
          <w:sz w:val="25"/>
          <w:szCs w:val="25"/>
          <w14:ligatures w14:val="none"/>
        </w:rPr>
        <w:t>of</w:t>
      </w:r>
      <w:r w:rsidRPr="001C4F8D">
        <w:rPr>
          <w:rFonts w:ascii="Calibri" w:eastAsia="Times New Roman" w:hAnsi="Calibri" w:cs="Calibri"/>
          <w:color w:val="000000"/>
          <w:kern w:val="36"/>
          <w:sz w:val="25"/>
          <w:szCs w:val="25"/>
          <w14:ligatures w14:val="none"/>
        </w:rPr>
        <w:t xml:space="preserve"> </w:t>
      </w:r>
      <w:r w:rsidR="002D6265" w:rsidRPr="00A0773F">
        <w:rPr>
          <w:rFonts w:ascii="Calibri" w:eastAsia="Times New Roman" w:hAnsi="Calibri" w:cs="Calibri"/>
          <w:color w:val="000000"/>
          <w:kern w:val="36"/>
          <w:sz w:val="25"/>
          <w:szCs w:val="25"/>
          <w14:ligatures w14:val="none"/>
        </w:rPr>
        <w:t>the answer Shmuel gives Hashem after being told to go and anoint Dovid as the new king:</w:t>
      </w:r>
      <w:r w:rsidR="002D6265" w:rsidRPr="00A0773F">
        <w:rPr>
          <w:rFonts w:ascii="Calibri" w:eastAsia="Calibri" w:hAnsi="Calibri" w:cs="Calibri"/>
          <w:i/>
          <w:iCs/>
          <w:kern w:val="0"/>
          <w:sz w:val="25"/>
          <w:szCs w:val="25"/>
          <w14:ligatures w14:val="none"/>
        </w:rPr>
        <w:t xml:space="preserve">  </w:t>
      </w:r>
      <w:r w:rsidR="002D6265" w:rsidRPr="00A0773F">
        <w:rPr>
          <w:rFonts w:ascii="Calibri" w:eastAsia="Calibri" w:hAnsi="Calibri" w:cs="Calibri"/>
          <w:kern w:val="0"/>
          <w:sz w:val="25"/>
          <w:szCs w:val="25"/>
          <w:rtl/>
          <w14:ligatures w14:val="none"/>
        </w:rPr>
        <w:t>וַיֹאמֶר שְׁמוּאֵל אֵיךְ אֵלֵךְ וְשָׁמַע שָׁאוּל וַהֲרָגָנִי</w:t>
      </w:r>
      <w:r w:rsidR="002D6265" w:rsidRPr="00A0773F">
        <w:rPr>
          <w:rFonts w:ascii="Calibri" w:eastAsia="Calibri" w:hAnsi="Calibri" w:cs="Calibri"/>
          <w:kern w:val="0"/>
          <w:sz w:val="25"/>
          <w:szCs w:val="25"/>
          <w14:ligatures w14:val="none"/>
        </w:rPr>
        <w:t>/</w:t>
      </w:r>
      <w:bookmarkStart w:id="2" w:name="_Hlk3410875"/>
      <w:r w:rsidRPr="001C4F8D">
        <w:rPr>
          <w:rFonts w:ascii="Calibri" w:eastAsia="Calibri" w:hAnsi="Calibri" w:cs="Calibri"/>
          <w:i/>
          <w:iCs/>
          <w:kern w:val="0"/>
          <w:sz w:val="25"/>
          <w:szCs w:val="25"/>
          <w14:ligatures w14:val="none"/>
        </w:rPr>
        <w:t>How can I go? If Shaul hears of it, he will kill me?”</w:t>
      </w:r>
      <w:bookmarkEnd w:id="2"/>
      <w:r w:rsidRPr="001C4F8D">
        <w:rPr>
          <w:rFonts w:ascii="Calibri" w:eastAsia="Calibri" w:hAnsi="Calibri" w:cs="Calibri"/>
          <w:i/>
          <w:iCs/>
          <w:kern w:val="0"/>
          <w:sz w:val="25"/>
          <w:szCs w:val="25"/>
          <w14:ligatures w14:val="none"/>
        </w:rPr>
        <w:t xml:space="preserve"> </w:t>
      </w:r>
      <w:r w:rsidRPr="001C4F8D">
        <w:rPr>
          <w:rFonts w:ascii="Calibri" w:eastAsia="Calibri" w:hAnsi="Calibri" w:cs="Calibri"/>
          <w:kern w:val="0"/>
          <w:sz w:val="25"/>
          <w:szCs w:val="25"/>
          <w14:ligatures w14:val="none"/>
        </w:rPr>
        <w:t xml:space="preserve">Hashem is </w:t>
      </w:r>
      <w:r w:rsidR="002D6265" w:rsidRPr="00A0773F">
        <w:rPr>
          <w:rFonts w:ascii="Calibri" w:eastAsia="Calibri" w:hAnsi="Calibri" w:cs="Calibri"/>
          <w:kern w:val="0"/>
          <w:sz w:val="25"/>
          <w:szCs w:val="25"/>
          <w14:ligatures w14:val="none"/>
        </w:rPr>
        <w:t>not happy</w:t>
      </w:r>
      <w:r w:rsidRPr="001C4F8D">
        <w:rPr>
          <w:rFonts w:ascii="Calibri" w:eastAsia="Calibri" w:hAnsi="Calibri" w:cs="Calibri"/>
          <w:kern w:val="0"/>
          <w:sz w:val="25"/>
          <w:szCs w:val="25"/>
          <w14:ligatures w14:val="none"/>
        </w:rPr>
        <w:t xml:space="preserve"> with Shmuel for not having gone immediately to announce and publicize the new King. We read of Shmuel’s defense. Rav Meir Simcha elaborates on this pasuk based on a Mishna at the end of  </w:t>
      </w:r>
      <w:r w:rsidRPr="001C4F8D">
        <w:rPr>
          <w:rFonts w:ascii="Calibri" w:eastAsia="Calibri" w:hAnsi="Calibri" w:cs="Calibri"/>
          <w:kern w:val="0"/>
          <w:sz w:val="25"/>
          <w:szCs w:val="25"/>
          <w:rtl/>
          <w14:ligatures w14:val="none"/>
        </w:rPr>
        <w:t>נזיר</w:t>
      </w:r>
      <w:r w:rsidRPr="001C4F8D">
        <w:rPr>
          <w:rFonts w:ascii="Calibri" w:eastAsia="Calibri" w:hAnsi="Calibri" w:cs="Calibri"/>
          <w:kern w:val="0"/>
          <w:sz w:val="25"/>
          <w:szCs w:val="25"/>
          <w14:ligatures w14:val="none"/>
        </w:rPr>
        <w:t xml:space="preserve"> which tells us: </w:t>
      </w:r>
      <w:r w:rsidR="002D6265" w:rsidRPr="00A0773F">
        <w:rPr>
          <w:rFonts w:ascii="Calibri" w:eastAsia="Calibri" w:hAnsi="Calibri" w:cs="Calibri"/>
          <w:kern w:val="0"/>
          <w:sz w:val="25"/>
          <w:szCs w:val="25"/>
          <w14:ligatures w14:val="none"/>
        </w:rPr>
        <w:t>“</w:t>
      </w:r>
      <w:r w:rsidRPr="001C4F8D">
        <w:rPr>
          <w:rFonts w:ascii="Calibri" w:eastAsia="Calibri" w:hAnsi="Calibri" w:cs="Calibri"/>
          <w:kern w:val="0"/>
          <w:sz w:val="25"/>
          <w:szCs w:val="25"/>
          <w14:ligatures w14:val="none"/>
        </w:rPr>
        <w:t>R’ Nehorai’s opinion is that Shmuel was a Nazir, as it states</w:t>
      </w:r>
      <w:r w:rsidR="002D6265" w:rsidRPr="00A0773F">
        <w:rPr>
          <w:rFonts w:ascii="Calibri" w:eastAsia="Calibri" w:hAnsi="Calibri" w:cs="Calibri"/>
          <w:kern w:val="0"/>
          <w:sz w:val="25"/>
          <w:szCs w:val="25"/>
          <w14:ligatures w14:val="none"/>
        </w:rPr>
        <w:t>,</w:t>
      </w:r>
      <w:r w:rsidRPr="001C4F8D">
        <w:rPr>
          <w:rFonts w:ascii="Calibri" w:eastAsia="Calibri" w:hAnsi="Calibri" w:cs="Calibri"/>
          <w:kern w:val="0"/>
          <w:sz w:val="25"/>
          <w:szCs w:val="25"/>
          <w14:ligatures w14:val="none"/>
        </w:rPr>
        <w:t xml:space="preserve"> </w:t>
      </w:r>
      <w:r w:rsidR="002D6265" w:rsidRPr="00A0773F">
        <w:rPr>
          <w:rFonts w:ascii="Calibri" w:eastAsia="Calibri" w:hAnsi="Calibri" w:cs="Calibri" w:hint="cs"/>
          <w:kern w:val="0"/>
          <w:sz w:val="25"/>
          <w:szCs w:val="25"/>
          <w:rtl/>
          <w14:ligatures w14:val="none"/>
        </w:rPr>
        <w:t>וּמ</w:t>
      </w:r>
      <w:r w:rsidR="0073090E" w:rsidRPr="00875447">
        <w:rPr>
          <w:rFonts w:ascii="Calibri" w:eastAsia="Calibri" w:hAnsi="Calibri" w:cs="Calibri"/>
          <w:kern w:val="0"/>
          <w:sz w:val="25"/>
          <w:szCs w:val="25"/>
          <w:rtl/>
          <w14:ligatures w14:val="none"/>
        </w:rPr>
        <w:t>וֹ</w:t>
      </w:r>
      <w:r w:rsidR="002D6265" w:rsidRPr="00A0773F">
        <w:rPr>
          <w:rFonts w:ascii="Calibri" w:eastAsia="Calibri" w:hAnsi="Calibri" w:cs="Calibri" w:hint="cs"/>
          <w:kern w:val="0"/>
          <w:sz w:val="25"/>
          <w:szCs w:val="25"/>
          <w:rtl/>
          <w14:ligatures w14:val="none"/>
        </w:rPr>
        <w:t>רָה</w:t>
      </w:r>
      <w:r w:rsidR="002D6265" w:rsidRPr="00A0773F">
        <w:rPr>
          <w:rFonts w:ascii="Calibri" w:eastAsia="Calibri" w:hAnsi="Calibri" w:cs="Calibri"/>
          <w:kern w:val="0"/>
          <w:sz w:val="25"/>
          <w:szCs w:val="25"/>
          <w:rtl/>
          <w14:ligatures w14:val="none"/>
        </w:rPr>
        <w:t xml:space="preserve"> </w:t>
      </w:r>
      <w:r w:rsidR="002D6265" w:rsidRPr="00A0773F">
        <w:rPr>
          <w:rFonts w:ascii="Calibri" w:eastAsia="Calibri" w:hAnsi="Calibri" w:cs="Calibri" w:hint="cs"/>
          <w:kern w:val="0"/>
          <w:sz w:val="25"/>
          <w:szCs w:val="25"/>
          <w:rtl/>
          <w14:ligatures w14:val="none"/>
        </w:rPr>
        <w:t>לֹא יַעֲלֶה</w:t>
      </w:r>
      <w:r w:rsidR="002D6265" w:rsidRPr="00A0773F">
        <w:rPr>
          <w:rFonts w:ascii="Calibri" w:eastAsia="Calibri" w:hAnsi="Calibri" w:cs="Calibri"/>
          <w:kern w:val="0"/>
          <w:sz w:val="25"/>
          <w:szCs w:val="25"/>
          <w:rtl/>
          <w14:ligatures w14:val="none"/>
        </w:rPr>
        <w:t xml:space="preserve"> </w:t>
      </w:r>
      <w:r w:rsidR="002D6265" w:rsidRPr="00A0773F">
        <w:rPr>
          <w:rFonts w:ascii="Calibri" w:eastAsia="Calibri" w:hAnsi="Calibri" w:cs="Calibri" w:hint="cs"/>
          <w:kern w:val="0"/>
          <w:sz w:val="25"/>
          <w:szCs w:val="25"/>
          <w:rtl/>
          <w14:ligatures w14:val="none"/>
        </w:rPr>
        <w:t>עַל רֹאשׁ</w:t>
      </w:r>
      <w:r w:rsidR="002D6265" w:rsidRPr="00875447">
        <w:rPr>
          <w:rFonts w:ascii="Calibri" w:eastAsia="Calibri" w:hAnsi="Calibri" w:cs="Calibri"/>
          <w:kern w:val="0"/>
          <w:sz w:val="25"/>
          <w:szCs w:val="25"/>
          <w:rtl/>
          <w14:ligatures w14:val="none"/>
        </w:rPr>
        <w:t>וֹ</w:t>
      </w:r>
      <w:r w:rsidR="0005076D">
        <w:rPr>
          <w:rFonts w:ascii="Calibri" w:eastAsia="Calibri" w:hAnsi="Calibri" w:cs="Calibri" w:hint="cs"/>
          <w:kern w:val="0"/>
          <w:sz w:val="25"/>
          <w:szCs w:val="25"/>
          <w:rtl/>
          <w14:ligatures w14:val="none"/>
        </w:rPr>
        <w:t>...</w:t>
      </w:r>
      <w:r w:rsidR="0005076D">
        <w:rPr>
          <w:rFonts w:ascii="Calibri" w:eastAsia="Calibri" w:hAnsi="Calibri" w:cs="Calibri"/>
          <w:kern w:val="0"/>
          <w:sz w:val="25"/>
          <w:szCs w:val="25"/>
          <w14:ligatures w14:val="none"/>
        </w:rPr>
        <w:t>/</w:t>
      </w:r>
      <w:r w:rsidRPr="001C4F8D">
        <w:rPr>
          <w:rFonts w:ascii="Calibri" w:eastAsia="Calibri" w:hAnsi="Calibri" w:cs="Calibri"/>
          <w:i/>
          <w:iCs/>
          <w:kern w:val="0"/>
          <w:sz w:val="25"/>
          <w:szCs w:val="25"/>
          <w14:ligatures w14:val="none"/>
        </w:rPr>
        <w:t>and no morah shall come upon his head.</w:t>
      </w:r>
      <w:r w:rsidRPr="001C4F8D">
        <w:rPr>
          <w:rFonts w:ascii="Calibri" w:eastAsia="Calibri" w:hAnsi="Calibri" w:cs="Calibri"/>
          <w:kern w:val="0"/>
          <w:sz w:val="25"/>
          <w:szCs w:val="25"/>
          <w14:ligatures w14:val="none"/>
        </w:rPr>
        <w:t xml:space="preserve"> The word </w:t>
      </w:r>
      <w:r w:rsidRPr="001C4F8D">
        <w:rPr>
          <w:rFonts w:ascii="Calibri" w:eastAsia="Calibri" w:hAnsi="Calibri" w:cs="Calibri"/>
          <w:i/>
          <w:iCs/>
          <w:kern w:val="0"/>
          <w:sz w:val="25"/>
          <w:szCs w:val="25"/>
          <w14:ligatures w14:val="none"/>
        </w:rPr>
        <w:t>morah</w:t>
      </w:r>
      <w:r w:rsidRPr="001C4F8D">
        <w:rPr>
          <w:rFonts w:ascii="Calibri" w:eastAsia="Calibri" w:hAnsi="Calibri" w:cs="Calibri"/>
          <w:kern w:val="0"/>
          <w:sz w:val="25"/>
          <w:szCs w:val="25"/>
          <w14:ligatures w14:val="none"/>
        </w:rPr>
        <w:t xml:space="preserve"> is also stated with reference to Shimshon, who we know was a Nazir</w:t>
      </w:r>
      <w:r w:rsidR="0073090E" w:rsidRPr="00A0773F">
        <w:rPr>
          <w:rFonts w:ascii="Calibri" w:eastAsia="Calibri" w:hAnsi="Calibri" w:cs="Calibri"/>
          <w:kern w:val="0"/>
          <w:sz w:val="25"/>
          <w:szCs w:val="25"/>
          <w14:ligatures w14:val="none"/>
        </w:rPr>
        <w:t>, and means a razor</w:t>
      </w:r>
      <w:r w:rsidRPr="001C4F8D">
        <w:rPr>
          <w:rFonts w:ascii="Calibri" w:eastAsia="Calibri" w:hAnsi="Calibri" w:cs="Calibri"/>
          <w:kern w:val="0"/>
          <w:sz w:val="25"/>
          <w:szCs w:val="25"/>
          <w14:ligatures w14:val="none"/>
        </w:rPr>
        <w:t xml:space="preserve">. R’ Yose disagrees: </w:t>
      </w:r>
      <w:r w:rsidR="002D6265" w:rsidRPr="00A0773F">
        <w:rPr>
          <w:rFonts w:ascii="Calibri" w:eastAsia="Calibri" w:hAnsi="Calibri" w:cs="Calibri"/>
          <w:kern w:val="0"/>
          <w:sz w:val="25"/>
          <w:szCs w:val="25"/>
          <w14:ligatures w14:val="none"/>
        </w:rPr>
        <w:t>‘</w:t>
      </w:r>
      <w:r w:rsidRPr="001C4F8D">
        <w:rPr>
          <w:rFonts w:ascii="Calibri" w:eastAsia="Calibri" w:hAnsi="Calibri" w:cs="Calibri"/>
          <w:kern w:val="0"/>
          <w:sz w:val="25"/>
          <w:szCs w:val="25"/>
          <w14:ligatures w14:val="none"/>
        </w:rPr>
        <w:t xml:space="preserve">But does not </w:t>
      </w:r>
      <w:r w:rsidRPr="001C4F8D">
        <w:rPr>
          <w:rFonts w:ascii="Calibri" w:eastAsia="Calibri" w:hAnsi="Calibri" w:cs="Calibri"/>
          <w:i/>
          <w:iCs/>
          <w:kern w:val="0"/>
          <w:sz w:val="25"/>
          <w:szCs w:val="25"/>
          <w14:ligatures w14:val="none"/>
        </w:rPr>
        <w:t>morah</w:t>
      </w:r>
      <w:r w:rsidRPr="001C4F8D">
        <w:rPr>
          <w:rFonts w:ascii="Calibri" w:eastAsia="Calibri" w:hAnsi="Calibri" w:cs="Calibri"/>
          <w:kern w:val="0"/>
          <w:sz w:val="25"/>
          <w:szCs w:val="25"/>
          <w14:ligatures w14:val="none"/>
        </w:rPr>
        <w:t xml:space="preserve"> in this verse translate as </w:t>
      </w:r>
      <w:r w:rsidR="002D6265" w:rsidRPr="00A0773F">
        <w:rPr>
          <w:rFonts w:ascii="Calibri" w:eastAsia="Calibri" w:hAnsi="Calibri" w:cs="Calibri"/>
          <w:kern w:val="0"/>
          <w:sz w:val="25"/>
          <w:szCs w:val="25"/>
          <w14:ligatures w14:val="none"/>
        </w:rPr>
        <w:t>‘</w:t>
      </w:r>
      <w:r w:rsidRPr="001C4F8D">
        <w:rPr>
          <w:rFonts w:ascii="Calibri" w:eastAsia="Calibri" w:hAnsi="Calibri" w:cs="Calibri"/>
          <w:kern w:val="0"/>
          <w:sz w:val="25"/>
          <w:szCs w:val="25"/>
          <w14:ligatures w14:val="none"/>
        </w:rPr>
        <w:t>fear</w:t>
      </w:r>
      <w:r w:rsidR="002D6265" w:rsidRPr="00A0773F">
        <w:rPr>
          <w:rFonts w:ascii="Calibri" w:eastAsia="Calibri" w:hAnsi="Calibri" w:cs="Calibri"/>
          <w:kern w:val="0"/>
          <w:sz w:val="25"/>
          <w:szCs w:val="25"/>
          <w14:ligatures w14:val="none"/>
        </w:rPr>
        <w:t>’</w:t>
      </w:r>
      <w:r w:rsidRPr="001C4F8D">
        <w:rPr>
          <w:rFonts w:ascii="Calibri" w:eastAsia="Calibri" w:hAnsi="Calibri" w:cs="Calibri"/>
          <w:kern w:val="0"/>
          <w:sz w:val="25"/>
          <w:szCs w:val="25"/>
          <w14:ligatures w14:val="none"/>
        </w:rPr>
        <w:t xml:space="preserve"> i.e.</w:t>
      </w:r>
      <w:r w:rsidR="002D6265" w:rsidRPr="00A0773F">
        <w:rPr>
          <w:rFonts w:ascii="Calibri" w:eastAsia="Calibri" w:hAnsi="Calibri" w:cs="Calibri"/>
          <w:kern w:val="0"/>
          <w:sz w:val="25"/>
          <w:szCs w:val="25"/>
          <w14:ligatures w14:val="none"/>
        </w:rPr>
        <w:t>,</w:t>
      </w:r>
      <w:r w:rsidRPr="001C4F8D">
        <w:rPr>
          <w:rFonts w:ascii="Calibri" w:eastAsia="Calibri" w:hAnsi="Calibri" w:cs="Calibri"/>
          <w:kern w:val="0"/>
          <w:sz w:val="25"/>
          <w:szCs w:val="25"/>
          <w14:ligatures w14:val="none"/>
        </w:rPr>
        <w:t xml:space="preserve"> that Shmuel would have no fear of flesh and blood?’ R’ Nehorai answered: </w:t>
      </w:r>
      <w:r w:rsidR="002D6265" w:rsidRPr="00A0773F">
        <w:rPr>
          <w:rFonts w:ascii="Calibri" w:eastAsia="Calibri" w:hAnsi="Calibri" w:cs="Calibri"/>
          <w:kern w:val="0"/>
          <w:sz w:val="25"/>
          <w:szCs w:val="25"/>
          <w14:ligatures w14:val="none"/>
        </w:rPr>
        <w:t>‘</w:t>
      </w:r>
      <w:r w:rsidRPr="001C4F8D">
        <w:rPr>
          <w:rFonts w:ascii="Calibri" w:eastAsia="Calibri" w:hAnsi="Calibri" w:cs="Calibri"/>
          <w:kern w:val="0"/>
          <w:sz w:val="25"/>
          <w:szCs w:val="25"/>
          <w14:ligatures w14:val="none"/>
        </w:rPr>
        <w:t xml:space="preserve">But does it not already state, </w:t>
      </w:r>
      <w:r w:rsidR="0073090E" w:rsidRPr="00A0773F">
        <w:rPr>
          <w:rFonts w:ascii="Calibri" w:eastAsia="Calibri" w:hAnsi="Calibri" w:cs="Calibri"/>
          <w:kern w:val="0"/>
          <w:sz w:val="25"/>
          <w:szCs w:val="25"/>
          <w:rtl/>
          <w14:ligatures w14:val="none"/>
        </w:rPr>
        <w:t>וַיֹאמֶר שְׁמוּאֵל אֵיךְ אֵלֵךְ וְשָׁמַע שָׁאוּל וַהֲרָגָנִי</w:t>
      </w:r>
      <w:r w:rsidR="0073090E" w:rsidRPr="00A0773F">
        <w:rPr>
          <w:rFonts w:ascii="Calibri" w:eastAsia="Calibri" w:hAnsi="Calibri" w:cs="Calibri"/>
          <w:i/>
          <w:iCs/>
          <w:kern w:val="0"/>
          <w:sz w:val="25"/>
          <w:szCs w:val="25"/>
          <w14:ligatures w14:val="none"/>
        </w:rPr>
        <w:t xml:space="preserve"> </w:t>
      </w:r>
      <w:r w:rsidRPr="001C4F8D">
        <w:rPr>
          <w:rFonts w:ascii="Calibri" w:eastAsia="Calibri" w:hAnsi="Calibri" w:cs="Calibri"/>
          <w:kern w:val="0"/>
          <w:sz w:val="25"/>
          <w:szCs w:val="25"/>
          <w14:ligatures w14:val="none"/>
        </w:rPr>
        <w:t>which shows that indeed there was fear of flesh and blood upon Shmuel!</w:t>
      </w:r>
      <w:r w:rsidR="0073090E" w:rsidRPr="00A0773F">
        <w:rPr>
          <w:rFonts w:ascii="Calibri" w:eastAsia="Calibri" w:hAnsi="Calibri" w:cs="Calibri"/>
          <w:kern w:val="0"/>
          <w:sz w:val="25"/>
          <w:szCs w:val="25"/>
          <w14:ligatures w14:val="none"/>
        </w:rPr>
        <w:t>’</w:t>
      </w:r>
      <w:r w:rsidRPr="001C4F8D">
        <w:rPr>
          <w:rFonts w:ascii="Calibri" w:eastAsia="Calibri" w:hAnsi="Calibri" w:cs="Calibri"/>
          <w:kern w:val="0"/>
          <w:sz w:val="25"/>
          <w:szCs w:val="25"/>
          <w14:ligatures w14:val="none"/>
        </w:rPr>
        <w:t xml:space="preserve">” From </w:t>
      </w:r>
      <w:r w:rsidR="0073090E" w:rsidRPr="00A0773F">
        <w:rPr>
          <w:rFonts w:ascii="Calibri" w:eastAsia="Calibri" w:hAnsi="Calibri" w:cs="Calibri"/>
          <w:kern w:val="0"/>
          <w:sz w:val="25"/>
          <w:szCs w:val="25"/>
          <w14:ligatures w14:val="none"/>
        </w:rPr>
        <w:t>this</w:t>
      </w:r>
      <w:r w:rsidRPr="001C4F8D">
        <w:rPr>
          <w:rFonts w:ascii="Calibri" w:eastAsia="Calibri" w:hAnsi="Calibri" w:cs="Calibri"/>
          <w:kern w:val="0"/>
          <w:sz w:val="25"/>
          <w:szCs w:val="25"/>
          <w14:ligatures w14:val="none"/>
        </w:rPr>
        <w:t xml:space="preserve"> pasuk it is quite clear that </w:t>
      </w:r>
      <w:r w:rsidR="0073090E" w:rsidRPr="00A0773F">
        <w:rPr>
          <w:rFonts w:ascii="Calibri" w:eastAsia="Calibri" w:hAnsi="Calibri" w:cs="Calibri" w:hint="cs"/>
          <w:kern w:val="0"/>
          <w:sz w:val="25"/>
          <w:szCs w:val="25"/>
          <w:rtl/>
          <w14:ligatures w14:val="none"/>
        </w:rPr>
        <w:t>מ</w:t>
      </w:r>
      <w:r w:rsidR="0073090E" w:rsidRPr="00875447">
        <w:rPr>
          <w:rFonts w:ascii="Calibri" w:eastAsia="Calibri" w:hAnsi="Calibri" w:cs="Calibri"/>
          <w:kern w:val="0"/>
          <w:sz w:val="25"/>
          <w:szCs w:val="25"/>
          <w:rtl/>
          <w14:ligatures w14:val="none"/>
        </w:rPr>
        <w:t>וֹ</w:t>
      </w:r>
      <w:r w:rsidR="0073090E" w:rsidRPr="00A0773F">
        <w:rPr>
          <w:rFonts w:ascii="Calibri" w:eastAsia="Calibri" w:hAnsi="Calibri" w:cs="Calibri" w:hint="cs"/>
          <w:kern w:val="0"/>
          <w:sz w:val="25"/>
          <w:szCs w:val="25"/>
          <w:rtl/>
          <w14:ligatures w14:val="none"/>
        </w:rPr>
        <w:t>רָה</w:t>
      </w:r>
      <w:r w:rsidR="0073090E" w:rsidRPr="00A0773F">
        <w:rPr>
          <w:rFonts w:ascii="Calibri" w:eastAsia="Calibri" w:hAnsi="Calibri" w:cs="Calibri"/>
          <w:kern w:val="0"/>
          <w:sz w:val="25"/>
          <w:szCs w:val="25"/>
          <w14:ligatures w14:val="none"/>
        </w:rPr>
        <w:t xml:space="preserve"> should be understood as razor, and that </w:t>
      </w:r>
      <w:r w:rsidRPr="001C4F8D">
        <w:rPr>
          <w:rFonts w:ascii="Calibri" w:eastAsia="Calibri" w:hAnsi="Calibri" w:cs="Calibri"/>
          <w:kern w:val="0"/>
          <w:sz w:val="25"/>
          <w:szCs w:val="25"/>
          <w14:ligatures w14:val="none"/>
        </w:rPr>
        <w:t xml:space="preserve">Chana, Shmuel’s mother, promised Eli, the Kohen Gadol, that her son would be a Nazir. Rav Meir Simcha questions this: We know that there is a mitzva, once the Nation settled in Eretz Yisrael, to establish a king. </w:t>
      </w:r>
      <w:r w:rsidR="0073090E" w:rsidRPr="00A0773F">
        <w:rPr>
          <w:rFonts w:ascii="Calibri" w:eastAsia="Calibri" w:hAnsi="Calibri" w:cs="Calibri"/>
          <w:kern w:val="0"/>
          <w:sz w:val="25"/>
          <w:szCs w:val="25"/>
          <w:rtl/>
          <w14:ligatures w14:val="none"/>
        </w:rPr>
        <w:t xml:space="preserve">שֹׂום תָּשִׂים עָלֶיךָ מֶלֶךְ אֲשֶׁר יִבְחַר </w:t>
      </w:r>
      <w:r w:rsidR="0073090E" w:rsidRPr="001C4F8D">
        <w:rPr>
          <w:rFonts w:ascii="Calibri" w:eastAsia="Calibri" w:hAnsi="Calibri" w:cs="Calibri"/>
          <w:kern w:val="0"/>
          <w:sz w:val="25"/>
          <w:szCs w:val="25"/>
          <w:rtl/>
          <w14:ligatures w14:val="none"/>
        </w:rPr>
        <w:t>ה'</w:t>
      </w:r>
      <w:r w:rsidR="0073090E" w:rsidRPr="00A0773F">
        <w:rPr>
          <w:rFonts w:ascii="Calibri" w:eastAsia="Calibri" w:hAnsi="Calibri" w:cs="Calibri"/>
          <w:kern w:val="0"/>
          <w:sz w:val="25"/>
          <w:szCs w:val="25"/>
          <w:rtl/>
          <w14:ligatures w14:val="none"/>
        </w:rPr>
        <w:t xml:space="preserve"> אֱלֹקֶיךָ בּ</w:t>
      </w:r>
      <w:r w:rsidR="0073090E" w:rsidRPr="00875447">
        <w:rPr>
          <w:rFonts w:ascii="Calibri" w:eastAsia="Calibri" w:hAnsi="Calibri" w:cs="Calibri"/>
          <w:kern w:val="0"/>
          <w:sz w:val="25"/>
          <w:szCs w:val="25"/>
          <w:rtl/>
          <w14:ligatures w14:val="none"/>
        </w:rPr>
        <w:t>וֹ</w:t>
      </w:r>
      <w:r w:rsidR="0073090E" w:rsidRPr="00A0773F">
        <w:rPr>
          <w:rFonts w:ascii="Calibri" w:eastAsia="Calibri" w:hAnsi="Calibri" w:cs="Calibri"/>
          <w:kern w:val="0"/>
          <w:sz w:val="25"/>
          <w:szCs w:val="25"/>
          <w:rtl/>
          <w14:ligatures w14:val="none"/>
        </w:rPr>
        <w:t xml:space="preserve"> מִקֶרֶב אַחֶיךָ תָּשִׂים עָלֶיךָ מֶלֶךְ</w:t>
      </w:r>
      <w:r w:rsidR="0073090E" w:rsidRPr="00A0773F">
        <w:rPr>
          <w:rFonts w:ascii="Calibri" w:eastAsia="Calibri" w:hAnsi="Calibri" w:cs="Calibri"/>
          <w:kern w:val="0"/>
          <w:sz w:val="25"/>
          <w:szCs w:val="25"/>
          <w14:ligatures w14:val="none"/>
        </w:rPr>
        <w:t>/</w:t>
      </w:r>
      <w:r w:rsidRPr="001C4F8D">
        <w:rPr>
          <w:rFonts w:ascii="Calibri" w:eastAsia="Calibri" w:hAnsi="Calibri" w:cs="Calibri"/>
          <w:i/>
          <w:iCs/>
          <w:kern w:val="0"/>
          <w:sz w:val="25"/>
          <w:szCs w:val="25"/>
          <w14:ligatures w14:val="none"/>
        </w:rPr>
        <w:t>You</w:t>
      </w:r>
      <w:r w:rsidRPr="001C4F8D">
        <w:rPr>
          <w:rFonts w:ascii="Calibri" w:eastAsia="Calibri" w:hAnsi="Calibri" w:cs="Calibri"/>
          <w:kern w:val="0"/>
          <w:sz w:val="25"/>
          <w:szCs w:val="25"/>
          <w14:ligatures w14:val="none"/>
        </w:rPr>
        <w:t xml:space="preserve"> </w:t>
      </w:r>
      <w:r w:rsidRPr="001C4F8D">
        <w:rPr>
          <w:rFonts w:ascii="Calibri" w:eastAsia="Calibri" w:hAnsi="Calibri" w:cs="Calibri"/>
          <w:i/>
          <w:iCs/>
          <w:kern w:val="0"/>
          <w:sz w:val="25"/>
          <w:szCs w:val="25"/>
          <w14:ligatures w14:val="none"/>
        </w:rPr>
        <w:t>shall surely set over yourself a king whom Hashem, your G-d, shall choose; from among your brethren shall you set a king over yourself.</w:t>
      </w:r>
      <w:r w:rsidRPr="001C4F8D">
        <w:rPr>
          <w:rFonts w:ascii="Calibri" w:eastAsia="Calibri" w:hAnsi="Calibri" w:cs="Calibri"/>
          <w:kern w:val="0"/>
          <w:sz w:val="25"/>
          <w:szCs w:val="25"/>
          <w14:ligatures w14:val="none"/>
        </w:rPr>
        <w:t xml:space="preserve"> The verse’s redundancy is obvious and Sifrei learns from it that there is a special mitzva to fear the king and gives specific examples. If so, perhaps Shmuel’s fear to announce the new king was not because of a fear “of flesh and blood” but rather because he did not want to transgress the commandment to fear the </w:t>
      </w:r>
      <w:r w:rsidR="0073090E" w:rsidRPr="00A0773F">
        <w:rPr>
          <w:rFonts w:ascii="Calibri" w:eastAsia="Calibri" w:hAnsi="Calibri" w:cs="Calibri"/>
          <w:kern w:val="0"/>
          <w:sz w:val="25"/>
          <w:szCs w:val="25"/>
          <w14:ligatures w14:val="none"/>
        </w:rPr>
        <w:t xml:space="preserve">(present) </w:t>
      </w:r>
      <w:r w:rsidRPr="001C4F8D">
        <w:rPr>
          <w:rFonts w:ascii="Calibri" w:eastAsia="Calibri" w:hAnsi="Calibri" w:cs="Calibri"/>
          <w:kern w:val="0"/>
          <w:sz w:val="25"/>
          <w:szCs w:val="25"/>
          <w14:ligatures w14:val="none"/>
        </w:rPr>
        <w:t>king? Rav Meir Simcha explains</w:t>
      </w:r>
      <w:r w:rsidR="0073090E" w:rsidRPr="00A0773F">
        <w:rPr>
          <w:rFonts w:ascii="Calibri" w:eastAsia="Calibri" w:hAnsi="Calibri" w:cs="Calibri"/>
          <w:kern w:val="0"/>
          <w:sz w:val="25"/>
          <w:szCs w:val="25"/>
          <w14:ligatures w14:val="none"/>
        </w:rPr>
        <w:t xml:space="preserve"> </w:t>
      </w:r>
      <w:r w:rsidRPr="001C4F8D">
        <w:rPr>
          <w:rFonts w:ascii="Calibri" w:eastAsia="Calibri" w:hAnsi="Calibri" w:cs="Calibri"/>
          <w:kern w:val="0"/>
          <w:sz w:val="25"/>
          <w:szCs w:val="25"/>
          <w14:ligatures w14:val="none"/>
        </w:rPr>
        <w:t xml:space="preserve">that </w:t>
      </w:r>
      <w:r w:rsidR="0073090E" w:rsidRPr="00A0773F">
        <w:rPr>
          <w:rFonts w:ascii="Calibri" w:eastAsia="Calibri" w:hAnsi="Calibri" w:cs="Calibri"/>
          <w:kern w:val="0"/>
          <w:sz w:val="25"/>
          <w:szCs w:val="25"/>
          <w14:ligatures w14:val="none"/>
        </w:rPr>
        <w:t xml:space="preserve">at this point, </w:t>
      </w:r>
      <w:r w:rsidRPr="001C4F8D">
        <w:rPr>
          <w:rFonts w:ascii="Calibri" w:eastAsia="Calibri" w:hAnsi="Calibri" w:cs="Calibri"/>
          <w:kern w:val="0"/>
          <w:sz w:val="25"/>
          <w:szCs w:val="25"/>
          <w14:ligatures w14:val="none"/>
        </w:rPr>
        <w:t xml:space="preserve">Shmuel knew that Hashem had already removed Shaul from the throne and Shaul therefore had the status of a </w:t>
      </w:r>
      <w:r w:rsidR="0073090E" w:rsidRPr="00A0773F">
        <w:rPr>
          <w:rFonts w:ascii="Calibri" w:eastAsia="Calibri" w:hAnsi="Calibri" w:cs="Calibri"/>
          <w:kern w:val="0"/>
          <w:sz w:val="25"/>
          <w:szCs w:val="25"/>
          <w:rtl/>
          <w14:ligatures w14:val="none"/>
        </w:rPr>
        <w:t>הֶדְיוֹט</w:t>
      </w:r>
      <w:r w:rsidR="0073090E" w:rsidRPr="00A0773F">
        <w:rPr>
          <w:rFonts w:ascii="Calibri" w:eastAsia="Calibri" w:hAnsi="Calibri" w:cs="Calibri"/>
          <w:kern w:val="0"/>
          <w:sz w:val="25"/>
          <w:szCs w:val="25"/>
          <w14:ligatures w14:val="none"/>
        </w:rPr>
        <w:t>.</w:t>
      </w:r>
      <w:r w:rsidRPr="001C4F8D">
        <w:rPr>
          <w:rFonts w:ascii="Calibri" w:eastAsia="Calibri" w:hAnsi="Calibri" w:cs="Calibri"/>
          <w:kern w:val="0"/>
          <w:sz w:val="25"/>
          <w:szCs w:val="25"/>
          <w14:ligatures w14:val="none"/>
        </w:rPr>
        <w:t xml:space="preserve"> Thus, Shmuel’s fear of Shaul at that moment could only be because of his fear of “of flesh and blood,” as R’ Nehorai contended! Rav Meir Simcha closes this piece by saying that it is very</w:t>
      </w:r>
      <w:r w:rsidR="00A0773F" w:rsidRPr="001C4F8D">
        <w:rPr>
          <w:rFonts w:ascii="Calibri" w:eastAsia="Calibri" w:hAnsi="Calibri" w:cs="Calibri"/>
          <w:kern w:val="0"/>
          <w:sz w:val="25"/>
          <w:szCs w:val="25"/>
          <w:rtl/>
          <w14:ligatures w14:val="none"/>
        </w:rPr>
        <w:t>מ</w:t>
      </w:r>
      <w:r w:rsidR="00A0773F" w:rsidRPr="00A0773F">
        <w:rPr>
          <w:rFonts w:ascii="Calibri" w:eastAsia="Calibri" w:hAnsi="Calibri" w:cs="Calibri"/>
          <w:kern w:val="0"/>
          <w:sz w:val="25"/>
          <w:szCs w:val="25"/>
          <w:rtl/>
          <w14:ligatures w14:val="none"/>
        </w:rPr>
        <w:t>ַתְּ</w:t>
      </w:r>
      <w:r w:rsidR="00A0773F" w:rsidRPr="00875447">
        <w:rPr>
          <w:rFonts w:ascii="Calibri" w:eastAsia="Calibri" w:hAnsi="Calibri" w:cs="Calibri"/>
          <w:kern w:val="0"/>
          <w:sz w:val="25"/>
          <w:szCs w:val="25"/>
          <w:rtl/>
          <w14:ligatures w14:val="none"/>
        </w:rPr>
        <w:t>א</w:t>
      </w:r>
      <w:r w:rsidR="00A0773F" w:rsidRPr="00A0773F">
        <w:rPr>
          <w:rFonts w:ascii="Calibri" w:eastAsia="Calibri" w:hAnsi="Calibri" w:cs="Calibri"/>
          <w:kern w:val="0"/>
          <w:sz w:val="25"/>
          <w:szCs w:val="25"/>
          <w:rtl/>
          <w14:ligatures w14:val="none"/>
        </w:rPr>
        <w:t>ִ</w:t>
      </w:r>
      <w:r w:rsidRPr="001C4F8D">
        <w:rPr>
          <w:rFonts w:ascii="Calibri" w:eastAsia="Calibri" w:hAnsi="Calibri" w:cs="Calibri"/>
          <w:kern w:val="0"/>
          <w:sz w:val="25"/>
          <w:szCs w:val="25"/>
          <w:rtl/>
          <w14:ligatures w14:val="none"/>
        </w:rPr>
        <w:t xml:space="preserve">ים </w:t>
      </w:r>
      <w:r w:rsidRPr="001C4F8D">
        <w:rPr>
          <w:rFonts w:ascii="Calibri" w:eastAsia="Calibri" w:hAnsi="Calibri" w:cs="Calibri"/>
          <w:kern w:val="0"/>
          <w:sz w:val="25"/>
          <w:szCs w:val="25"/>
          <w14:ligatures w14:val="none"/>
        </w:rPr>
        <w:t xml:space="preserve"> that Shmuel says </w:t>
      </w:r>
      <w:r w:rsidR="00A0773F" w:rsidRPr="00A0773F">
        <w:rPr>
          <w:rFonts w:ascii="Calibri" w:eastAsia="Calibri" w:hAnsi="Calibri" w:cs="Calibri"/>
          <w:kern w:val="0"/>
          <w:sz w:val="25"/>
          <w:szCs w:val="25"/>
          <w:rtl/>
          <w14:ligatures w14:val="none"/>
        </w:rPr>
        <w:t>אֵיךְ אֵלֵךְ וְשָׁמַע שָׁאוּל וַהֲרָגָנִי</w:t>
      </w:r>
      <w:r w:rsidR="00A0773F" w:rsidRPr="00A0773F">
        <w:rPr>
          <w:rFonts w:ascii="Calibri" w:eastAsia="Calibri" w:hAnsi="Calibri" w:cs="Calibri"/>
          <w:kern w:val="0"/>
          <w:sz w:val="25"/>
          <w:szCs w:val="25"/>
          <w14:ligatures w14:val="none"/>
        </w:rPr>
        <w:t xml:space="preserve"> </w:t>
      </w:r>
      <w:r w:rsidRPr="001C4F8D">
        <w:rPr>
          <w:rFonts w:ascii="Calibri" w:eastAsia="Calibri" w:hAnsi="Calibri" w:cs="Calibri"/>
          <w:kern w:val="0"/>
          <w:sz w:val="25"/>
          <w:szCs w:val="25"/>
          <w14:ligatures w14:val="none"/>
        </w:rPr>
        <w:t xml:space="preserve">and does not refer to Shaul as king because in fact he was not, thus reinforcing the opinion that </w:t>
      </w:r>
      <w:r w:rsidR="00A0773F" w:rsidRPr="00A0773F">
        <w:rPr>
          <w:rFonts w:ascii="Calibri" w:eastAsia="Calibri" w:hAnsi="Calibri" w:cs="Calibri" w:hint="cs"/>
          <w:kern w:val="0"/>
          <w:sz w:val="25"/>
          <w:szCs w:val="25"/>
          <w:rtl/>
          <w14:ligatures w14:val="none"/>
        </w:rPr>
        <w:t>מ</w:t>
      </w:r>
      <w:r w:rsidR="00A0773F" w:rsidRPr="00875447">
        <w:rPr>
          <w:rFonts w:ascii="Calibri" w:eastAsia="Calibri" w:hAnsi="Calibri" w:cs="Calibri"/>
          <w:kern w:val="0"/>
          <w:sz w:val="25"/>
          <w:szCs w:val="25"/>
          <w:rtl/>
          <w14:ligatures w14:val="none"/>
        </w:rPr>
        <w:t>וֹ</w:t>
      </w:r>
      <w:r w:rsidR="00A0773F" w:rsidRPr="00A0773F">
        <w:rPr>
          <w:rFonts w:ascii="Calibri" w:eastAsia="Calibri" w:hAnsi="Calibri" w:cs="Calibri" w:hint="cs"/>
          <w:kern w:val="0"/>
          <w:sz w:val="25"/>
          <w:szCs w:val="25"/>
          <w:rtl/>
          <w14:ligatures w14:val="none"/>
        </w:rPr>
        <w:t>רָה</w:t>
      </w:r>
      <w:r w:rsidRPr="001C4F8D">
        <w:rPr>
          <w:rFonts w:ascii="Calibri" w:eastAsia="Calibri" w:hAnsi="Calibri" w:cs="Calibri"/>
          <w:kern w:val="0"/>
          <w:sz w:val="25"/>
          <w:szCs w:val="25"/>
          <w14:ligatures w14:val="none"/>
        </w:rPr>
        <w:t xml:space="preserve"> is not referring to fear but rather is referencing the Nazir’s razor!</w:t>
      </w:r>
    </w:p>
    <w:p w14:paraId="60656417" w14:textId="77777777" w:rsidR="00875447" w:rsidRDefault="00875447" w:rsidP="00024044">
      <w:pPr>
        <w:spacing w:after="0" w:line="240" w:lineRule="auto"/>
        <w:rPr>
          <w:rtl/>
        </w:rPr>
      </w:pPr>
    </w:p>
    <w:p w14:paraId="2E63E5B2" w14:textId="77777777" w:rsidR="00875447" w:rsidRPr="00875447" w:rsidRDefault="00875447" w:rsidP="00024044">
      <w:pPr>
        <w:spacing w:after="0" w:line="240" w:lineRule="auto"/>
        <w:jc w:val="center"/>
        <w:rPr>
          <w:rFonts w:ascii="Calibri" w:eastAsia="Times New Roman" w:hAnsi="Calibri" w:cs="Calibri"/>
          <w:kern w:val="0"/>
          <w:sz w:val="26"/>
          <w:szCs w:val="26"/>
          <w:rtl/>
          <w14:ligatures w14:val="none"/>
        </w:rPr>
      </w:pPr>
      <w:r w:rsidRPr="00875447">
        <w:rPr>
          <w:rFonts w:ascii="Calibri" w:eastAsia="Times New Roman" w:hAnsi="Calibri" w:cs="Calibri"/>
          <w:kern w:val="0"/>
          <w:sz w:val="26"/>
          <w:szCs w:val="26"/>
          <w:rtl/>
          <w14:ligatures w14:val="none"/>
        </w:rPr>
        <w:t xml:space="preserve">שלום </w:t>
      </w:r>
      <w:r w:rsidRPr="00875447">
        <w:rPr>
          <w:rFonts w:ascii="Calibri" w:eastAsia="Times New Roman" w:hAnsi="Calibri" w:cs="Calibri"/>
          <w:kern w:val="0"/>
          <w:sz w:val="20"/>
          <w:szCs w:val="20"/>
          <w:rtl/>
          <w14:ligatures w14:val="none"/>
        </w:rPr>
        <w:t>ז"ל</w:t>
      </w:r>
      <w:r w:rsidRPr="00875447">
        <w:rPr>
          <w:rFonts w:ascii="Calibri" w:eastAsia="Times New Roman" w:hAnsi="Calibri" w:cs="Calibri"/>
          <w:kern w:val="0"/>
          <w:sz w:val="26"/>
          <w:szCs w:val="26"/>
          <w14:ligatures w14:val="none"/>
        </w:rPr>
        <w:t xml:space="preserve"> </w:t>
      </w:r>
      <w:r w:rsidRPr="00875447">
        <w:rPr>
          <w:rFonts w:ascii="Calibri" w:eastAsia="Times New Roman" w:hAnsi="Calibri" w:cs="Calibri"/>
          <w:kern w:val="0"/>
          <w:sz w:val="26"/>
          <w:szCs w:val="26"/>
          <w:rtl/>
          <w14:ligatures w14:val="none"/>
        </w:rPr>
        <w:t>בן ר'</w:t>
      </w:r>
      <w:r w:rsidRPr="00875447">
        <w:rPr>
          <w:rFonts w:ascii="Calibri" w:eastAsia="Times New Roman" w:hAnsi="Calibri" w:cs="Calibri"/>
          <w:kern w:val="0"/>
          <w:sz w:val="26"/>
          <w:szCs w:val="26"/>
          <w14:ligatures w14:val="none"/>
        </w:rPr>
        <w:t xml:space="preserve"> </w:t>
      </w:r>
      <w:r w:rsidRPr="00875447">
        <w:rPr>
          <w:rFonts w:ascii="Calibri" w:eastAsia="Times New Roman" w:hAnsi="Calibri" w:cs="Calibri"/>
          <w:kern w:val="0"/>
          <w:sz w:val="26"/>
          <w:szCs w:val="26"/>
          <w:rtl/>
          <w14:ligatures w14:val="none"/>
        </w:rPr>
        <w:t>מנחם</w:t>
      </w:r>
      <w:r w:rsidRPr="00875447">
        <w:rPr>
          <w:rFonts w:ascii="Calibri" w:eastAsia="Times New Roman" w:hAnsi="Calibri" w:cs="Calibri"/>
          <w:kern w:val="0"/>
          <w:sz w:val="26"/>
          <w:szCs w:val="26"/>
          <w14:ligatures w14:val="none"/>
        </w:rPr>
        <w:t xml:space="preserve"> </w:t>
      </w:r>
      <w:r w:rsidRPr="00875447">
        <w:rPr>
          <w:rFonts w:ascii="Calibri" w:eastAsia="Times New Roman" w:hAnsi="Calibri" w:cs="Calibri"/>
          <w:kern w:val="0"/>
          <w:sz w:val="26"/>
          <w:szCs w:val="26"/>
          <w:rtl/>
          <w14:ligatures w14:val="none"/>
        </w:rPr>
        <w:t>ישראל</w:t>
      </w:r>
      <w:r w:rsidRPr="00875447">
        <w:rPr>
          <w:rFonts w:ascii="Calibri" w:eastAsia="Times New Roman" w:hAnsi="Calibri" w:cs="Calibri"/>
          <w:kern w:val="0"/>
          <w:sz w:val="26"/>
          <w:szCs w:val="26"/>
          <w14:ligatures w14:val="none"/>
        </w:rPr>
        <w:t xml:space="preserve"> </w:t>
      </w:r>
      <w:r w:rsidRPr="00875447">
        <w:rPr>
          <w:rFonts w:ascii="Calibri" w:eastAsia="Times New Roman" w:hAnsi="Calibri" w:cs="Calibri"/>
          <w:kern w:val="0"/>
          <w:sz w:val="26"/>
          <w:szCs w:val="26"/>
          <w:rtl/>
          <w14:ligatures w14:val="none"/>
        </w:rPr>
        <w:t>מורי</w:t>
      </w:r>
      <w:r w:rsidRPr="00875447">
        <w:rPr>
          <w:rFonts w:ascii="Calibri" w:eastAsia="Times New Roman" w:hAnsi="Calibri" w:cs="Calibri" w:hint="cs"/>
          <w:kern w:val="0"/>
          <w:sz w:val="26"/>
          <w:szCs w:val="26"/>
          <w:rtl/>
          <w14:ligatures w14:val="none"/>
        </w:rPr>
        <w:t xml:space="preserve"> ר'</w:t>
      </w:r>
      <w:r w:rsidRPr="00875447">
        <w:rPr>
          <w:rFonts w:ascii="Calibri" w:eastAsia="Times New Roman" w:hAnsi="Calibri" w:cs="Calibri"/>
          <w:kern w:val="0"/>
          <w:sz w:val="26"/>
          <w:szCs w:val="26"/>
          <w14:ligatures w14:val="none"/>
        </w:rPr>
        <w:t xml:space="preserve"> </w:t>
      </w:r>
      <w:r w:rsidRPr="00875447">
        <w:rPr>
          <w:rFonts w:ascii="Calibri" w:eastAsia="Times New Roman" w:hAnsi="Calibri" w:cs="Calibri"/>
          <w:kern w:val="0"/>
          <w:sz w:val="26"/>
          <w:szCs w:val="26"/>
          <w:rtl/>
          <w14:ligatures w14:val="none"/>
        </w:rPr>
        <w:t>אבי</w:t>
      </w:r>
      <w:r w:rsidRPr="00875447">
        <w:rPr>
          <w:rFonts w:ascii="Calibri" w:eastAsia="Times New Roman" w:hAnsi="Calibri" w:cs="Calibri"/>
          <w:kern w:val="0"/>
          <w:sz w:val="26"/>
          <w:szCs w:val="26"/>
          <w14:ligatures w14:val="none"/>
        </w:rPr>
        <w:t xml:space="preserve"> </w:t>
      </w:r>
      <w:r w:rsidRPr="00875447">
        <w:rPr>
          <w:rFonts w:ascii="Calibri" w:eastAsia="Times New Roman" w:hAnsi="Calibri" w:cs="Calibri"/>
          <w:kern w:val="0"/>
          <w:sz w:val="26"/>
          <w:szCs w:val="26"/>
          <w:rtl/>
          <w14:ligatures w14:val="none"/>
        </w:rPr>
        <w:t>נשמת</w:t>
      </w:r>
      <w:r w:rsidRPr="00875447">
        <w:rPr>
          <w:rFonts w:ascii="Calibri" w:eastAsia="Times New Roman" w:hAnsi="Calibri" w:cs="Calibri"/>
          <w:kern w:val="0"/>
          <w:sz w:val="26"/>
          <w:szCs w:val="26"/>
          <w14:ligatures w14:val="none"/>
        </w:rPr>
        <w:t xml:space="preserve"> </w:t>
      </w:r>
      <w:r w:rsidRPr="00875447">
        <w:rPr>
          <w:rFonts w:ascii="Calibri" w:eastAsia="Times New Roman" w:hAnsi="Calibri" w:cs="Calibri"/>
          <w:kern w:val="0"/>
          <w:sz w:val="26"/>
          <w:szCs w:val="26"/>
          <w:rtl/>
          <w14:ligatures w14:val="none"/>
        </w:rPr>
        <w:t>לזכר</w:t>
      </w:r>
    </w:p>
    <w:p w14:paraId="496FAD64" w14:textId="77777777" w:rsidR="00875447" w:rsidRPr="00875447" w:rsidRDefault="00875447" w:rsidP="00024044">
      <w:pPr>
        <w:spacing w:after="0" w:line="240" w:lineRule="auto"/>
        <w:jc w:val="center"/>
        <w:rPr>
          <w:rFonts w:ascii="Calibri" w:eastAsia="Times New Roman" w:hAnsi="Calibri" w:cs="Calibri"/>
          <w:kern w:val="0"/>
          <w:sz w:val="26"/>
          <w:szCs w:val="26"/>
          <w14:ligatures w14:val="none"/>
        </w:rPr>
      </w:pPr>
      <w:r w:rsidRPr="00875447">
        <w:rPr>
          <w:rFonts w:ascii="Calibri" w:eastAsia="Times New Roman" w:hAnsi="Calibri" w:cs="Calibri"/>
          <w:kern w:val="0"/>
          <w:sz w:val="26"/>
          <w:szCs w:val="26"/>
          <w:rtl/>
          <w14:ligatures w14:val="none"/>
        </w:rPr>
        <w:t xml:space="preserve">לזכר נשמת אמי מורתי רחל בת ר' אלחנן אביגדור </w:t>
      </w:r>
      <w:r w:rsidRPr="00875447">
        <w:rPr>
          <w:rFonts w:ascii="Calibri" w:eastAsia="Times New Roman" w:hAnsi="Calibri" w:cs="Calibri"/>
          <w:kern w:val="0"/>
          <w:sz w:val="20"/>
          <w:szCs w:val="20"/>
          <w:rtl/>
          <w14:ligatures w14:val="none"/>
        </w:rPr>
        <w:t>ע"ה</w:t>
      </w:r>
    </w:p>
    <w:p w14:paraId="5C5BA9FF" w14:textId="77777777" w:rsidR="00875447" w:rsidRPr="00875447" w:rsidRDefault="00875447" w:rsidP="00024044">
      <w:pPr>
        <w:spacing w:after="0" w:line="240" w:lineRule="auto"/>
        <w:jc w:val="center"/>
        <w:rPr>
          <w:rFonts w:ascii="Calibri" w:eastAsia="Times New Roman" w:hAnsi="Calibri" w:cs="Calibri"/>
          <w:kern w:val="0"/>
          <w:sz w:val="26"/>
          <w:szCs w:val="26"/>
          <w:rtl/>
          <w14:ligatures w14:val="none"/>
        </w:rPr>
      </w:pPr>
      <w:r w:rsidRPr="00875447">
        <w:rPr>
          <w:rFonts w:ascii="Calibri" w:eastAsia="Times New Roman" w:hAnsi="Calibri" w:cs="Calibri"/>
          <w:kern w:val="0"/>
          <w:sz w:val="26"/>
          <w:szCs w:val="26"/>
          <w:rtl/>
          <w14:ligatures w14:val="none"/>
        </w:rPr>
        <w:t>לזכר נשמת חמי מורי</w:t>
      </w:r>
      <w:r w:rsidRPr="00875447">
        <w:rPr>
          <w:rFonts w:ascii="Calibri" w:eastAsia="Times New Roman" w:hAnsi="Calibri" w:cs="Calibri" w:hint="cs"/>
          <w:kern w:val="0"/>
          <w:sz w:val="26"/>
          <w:szCs w:val="26"/>
          <w:rtl/>
          <w14:ligatures w14:val="none"/>
        </w:rPr>
        <w:t xml:space="preserve"> ר'</w:t>
      </w:r>
      <w:r w:rsidRPr="00875447">
        <w:rPr>
          <w:rFonts w:ascii="Calibri" w:eastAsia="Times New Roman" w:hAnsi="Calibri" w:cs="Calibri"/>
          <w:kern w:val="0"/>
          <w:sz w:val="26"/>
          <w:szCs w:val="26"/>
          <w:rtl/>
          <w14:ligatures w14:val="none"/>
        </w:rPr>
        <w:t xml:space="preserve"> יעקב נתן בן ר' ישראל שלמה </w:t>
      </w:r>
      <w:r w:rsidRPr="00875447">
        <w:rPr>
          <w:rFonts w:ascii="Calibri" w:eastAsia="Times New Roman" w:hAnsi="Calibri" w:cs="Calibri"/>
          <w:kern w:val="0"/>
          <w:sz w:val="20"/>
          <w:szCs w:val="20"/>
          <w:rtl/>
          <w14:ligatures w14:val="none"/>
        </w:rPr>
        <w:t>ז"ל</w:t>
      </w:r>
    </w:p>
    <w:p w14:paraId="43957F37" w14:textId="77777777" w:rsidR="00875447" w:rsidRPr="00875447" w:rsidRDefault="00875447" w:rsidP="00024044">
      <w:pPr>
        <w:spacing w:after="0" w:line="240" w:lineRule="auto"/>
        <w:jc w:val="center"/>
        <w:rPr>
          <w:rFonts w:ascii="Calibri" w:eastAsia="Times New Roman" w:hAnsi="Calibri" w:cs="Calibri"/>
          <w:kern w:val="0"/>
          <w:sz w:val="26"/>
          <w:szCs w:val="26"/>
          <w14:ligatures w14:val="none"/>
        </w:rPr>
      </w:pPr>
      <w:r w:rsidRPr="00875447">
        <w:rPr>
          <w:rFonts w:ascii="Calibri" w:eastAsia="Times New Roman" w:hAnsi="Calibri" w:cs="Calibri"/>
          <w:kern w:val="0"/>
          <w:sz w:val="26"/>
          <w:szCs w:val="26"/>
          <w:rtl/>
          <w14:ligatures w14:val="none"/>
        </w:rPr>
        <w:t xml:space="preserve">הרב יהודה בן ר' אברהם שמחה (קופרמן) </w:t>
      </w:r>
      <w:r w:rsidRPr="00875447">
        <w:rPr>
          <w:rFonts w:ascii="Calibri" w:eastAsia="Times New Roman" w:hAnsi="Calibri" w:cs="Calibri"/>
          <w:kern w:val="0"/>
          <w:sz w:val="20"/>
          <w:szCs w:val="20"/>
          <w:rtl/>
          <w14:ligatures w14:val="none"/>
        </w:rPr>
        <w:t>זצ"ל</w:t>
      </w:r>
      <w:r w:rsidRPr="00875447">
        <w:rPr>
          <w:rFonts w:ascii="Calibri" w:eastAsia="Times New Roman" w:hAnsi="Calibri" w:cs="Calibri"/>
          <w:kern w:val="0"/>
          <w:sz w:val="26"/>
          <w:szCs w:val="26"/>
          <w:rtl/>
          <w14:ligatures w14:val="none"/>
        </w:rPr>
        <w:t xml:space="preserve"> </w:t>
      </w:r>
      <w:r w:rsidRPr="00875447">
        <w:rPr>
          <w:rFonts w:ascii="Calibri" w:eastAsia="Times New Roman" w:hAnsi="Calibri" w:cs="Calibri"/>
          <w:kern w:val="0"/>
          <w:sz w:val="26"/>
          <w:szCs w:val="26"/>
          <w14:ligatures w14:val="none"/>
        </w:rPr>
        <w:t xml:space="preserve"> </w:t>
      </w:r>
      <w:r w:rsidRPr="00875447">
        <w:rPr>
          <w:rFonts w:ascii="Calibri" w:eastAsia="Times New Roman" w:hAnsi="Calibri" w:cs="Calibri"/>
          <w:kern w:val="0"/>
          <w:sz w:val="26"/>
          <w:szCs w:val="26"/>
          <w:rtl/>
          <w14:ligatures w14:val="none"/>
        </w:rPr>
        <w:t>ולזכר נשמת</w:t>
      </w:r>
    </w:p>
    <w:p w14:paraId="593E4A2E" w14:textId="77777777" w:rsidR="00875447" w:rsidRPr="00875447" w:rsidRDefault="00875447" w:rsidP="00024044">
      <w:pPr>
        <w:spacing w:after="0" w:line="240" w:lineRule="auto"/>
        <w:jc w:val="center"/>
        <w:rPr>
          <w:rFonts w:ascii="Calibri" w:eastAsia="Times New Roman" w:hAnsi="Calibri" w:cs="Calibri"/>
          <w:kern w:val="0"/>
          <w:sz w:val="26"/>
          <w:szCs w:val="26"/>
          <w14:ligatures w14:val="none"/>
        </w:rPr>
      </w:pPr>
      <w:r w:rsidRPr="00875447">
        <w:rPr>
          <w:rFonts w:ascii="Calibri" w:eastAsia="Times New Roman" w:hAnsi="Calibri" w:cs="Calibri"/>
          <w:kern w:val="0"/>
          <w:sz w:val="26"/>
          <w:szCs w:val="26"/>
          <w:rtl/>
          <w14:ligatures w14:val="none"/>
        </w:rPr>
        <w:t>הגהות על ספר משך חכמה</w:t>
      </w:r>
      <w:r w:rsidRPr="00875447">
        <w:rPr>
          <w:rFonts w:ascii="Calibri" w:eastAsia="Times New Roman" w:hAnsi="Calibri" w:cs="Calibri"/>
          <w:kern w:val="0"/>
          <w:sz w:val="26"/>
          <w:szCs w:val="26"/>
          <w14:ligatures w14:val="none"/>
        </w:rPr>
        <w:t xml:space="preserve"> </w:t>
      </w:r>
      <w:r w:rsidRPr="00875447">
        <w:rPr>
          <w:rFonts w:ascii="Calibri" w:eastAsia="Times New Roman" w:hAnsi="Calibri" w:cs="Calibri"/>
          <w:kern w:val="0"/>
          <w:sz w:val="26"/>
          <w:szCs w:val="26"/>
          <w:rtl/>
          <w14:ligatures w14:val="none"/>
        </w:rPr>
        <w:t>מחבר</w:t>
      </w:r>
    </w:p>
    <w:p w14:paraId="01C2EF53" w14:textId="77777777" w:rsidR="00875447" w:rsidRDefault="00875447" w:rsidP="00024044">
      <w:pPr>
        <w:spacing w:after="0"/>
      </w:pPr>
    </w:p>
    <w:sectPr w:rsidR="008754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447"/>
    <w:rsid w:val="00024044"/>
    <w:rsid w:val="0005076D"/>
    <w:rsid w:val="000D402A"/>
    <w:rsid w:val="001C4F8D"/>
    <w:rsid w:val="002D6265"/>
    <w:rsid w:val="0058036F"/>
    <w:rsid w:val="00665C72"/>
    <w:rsid w:val="006E712E"/>
    <w:rsid w:val="0073090E"/>
    <w:rsid w:val="00875447"/>
    <w:rsid w:val="008A524B"/>
    <w:rsid w:val="00963EE5"/>
    <w:rsid w:val="00A053DC"/>
    <w:rsid w:val="00A0773F"/>
    <w:rsid w:val="00D32290"/>
    <w:rsid w:val="00D6022A"/>
    <w:rsid w:val="00DA5D0A"/>
    <w:rsid w:val="00E005E2"/>
    <w:rsid w:val="00E17D09"/>
    <w:rsid w:val="00E60F1C"/>
    <w:rsid w:val="00F0519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5BB67"/>
  <w15:chartTrackingRefBased/>
  <w15:docId w15:val="{E9BEC59D-74FA-4205-8635-C1BFBB121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4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54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54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54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54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54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54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54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54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4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54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54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54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54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54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4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4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447"/>
    <w:rPr>
      <w:rFonts w:eastAsiaTheme="majorEastAsia" w:cstheme="majorBidi"/>
      <w:color w:val="272727" w:themeColor="text1" w:themeTint="D8"/>
    </w:rPr>
  </w:style>
  <w:style w:type="paragraph" w:styleId="Title">
    <w:name w:val="Title"/>
    <w:basedOn w:val="Normal"/>
    <w:next w:val="Normal"/>
    <w:link w:val="TitleChar"/>
    <w:uiPriority w:val="10"/>
    <w:qFormat/>
    <w:rsid w:val="008754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4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4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4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447"/>
    <w:pPr>
      <w:spacing w:before="160"/>
      <w:jc w:val="center"/>
    </w:pPr>
    <w:rPr>
      <w:i/>
      <w:iCs/>
      <w:color w:val="404040" w:themeColor="text1" w:themeTint="BF"/>
    </w:rPr>
  </w:style>
  <w:style w:type="character" w:customStyle="1" w:styleId="QuoteChar">
    <w:name w:val="Quote Char"/>
    <w:basedOn w:val="DefaultParagraphFont"/>
    <w:link w:val="Quote"/>
    <w:uiPriority w:val="29"/>
    <w:rsid w:val="00875447"/>
    <w:rPr>
      <w:i/>
      <w:iCs/>
      <w:color w:val="404040" w:themeColor="text1" w:themeTint="BF"/>
    </w:rPr>
  </w:style>
  <w:style w:type="paragraph" w:styleId="ListParagraph">
    <w:name w:val="List Paragraph"/>
    <w:basedOn w:val="Normal"/>
    <w:uiPriority w:val="34"/>
    <w:qFormat/>
    <w:rsid w:val="00875447"/>
    <w:pPr>
      <w:ind w:left="720"/>
      <w:contextualSpacing/>
    </w:pPr>
  </w:style>
  <w:style w:type="character" w:styleId="IntenseEmphasis">
    <w:name w:val="Intense Emphasis"/>
    <w:basedOn w:val="DefaultParagraphFont"/>
    <w:uiPriority w:val="21"/>
    <w:qFormat/>
    <w:rsid w:val="00875447"/>
    <w:rPr>
      <w:i/>
      <w:iCs/>
      <w:color w:val="0F4761" w:themeColor="accent1" w:themeShade="BF"/>
    </w:rPr>
  </w:style>
  <w:style w:type="paragraph" w:styleId="IntenseQuote">
    <w:name w:val="Intense Quote"/>
    <w:basedOn w:val="Normal"/>
    <w:next w:val="Normal"/>
    <w:link w:val="IntenseQuoteChar"/>
    <w:uiPriority w:val="30"/>
    <w:qFormat/>
    <w:rsid w:val="008754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5447"/>
    <w:rPr>
      <w:i/>
      <w:iCs/>
      <w:color w:val="0F4761" w:themeColor="accent1" w:themeShade="BF"/>
    </w:rPr>
  </w:style>
  <w:style w:type="character" w:styleId="IntenseReference">
    <w:name w:val="Intense Reference"/>
    <w:basedOn w:val="DefaultParagraphFont"/>
    <w:uiPriority w:val="32"/>
    <w:qFormat/>
    <w:rsid w:val="008754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147</TotalTime>
  <Pages>2</Pages>
  <Words>989</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Sidney Plawes</dc:creator>
  <cp:keywords/>
  <dc:description/>
  <cp:lastModifiedBy>Sidney Plawes</cp:lastModifiedBy>
  <cp:revision>5</cp:revision>
  <cp:lastPrinted>2026-02-27T05:46:00Z</cp:lastPrinted>
  <dcterms:created xsi:type="dcterms:W3CDTF">2026-02-27T03:15:00Z</dcterms:created>
  <dcterms:modified xsi:type="dcterms:W3CDTF">2026-02-27T05:52:00Z</dcterms:modified>
</cp:coreProperties>
</file>